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AEFC" w14:textId="42A74D2A" w:rsidR="00822859" w:rsidRDefault="000161E7" w:rsidP="00F510F4">
      <w:pPr>
        <w:jc w:val="center"/>
        <w:rPr>
          <w:rFonts w:ascii="Calibri" w:hAnsi="Calibri"/>
          <w:b/>
          <w:sz w:val="28"/>
          <w:szCs w:val="28"/>
        </w:rPr>
      </w:pPr>
      <w:bookmarkStart w:id="0" w:name="_Hlk84859531"/>
      <w:r w:rsidRPr="003A3A15">
        <w:rPr>
          <w:rFonts w:ascii="Calibri" w:hAnsi="Calibri"/>
          <w:b/>
          <w:bCs/>
          <w:noProof/>
          <w:sz w:val="20"/>
        </w:rPr>
        <mc:AlternateContent>
          <mc:Choice Requires="wps">
            <w:drawing>
              <wp:anchor distT="45720" distB="45720" distL="114300" distR="114300" simplePos="0" relativeHeight="251659264" behindDoc="0" locked="0" layoutInCell="1" allowOverlap="1" wp14:anchorId="32191D4F" wp14:editId="4D3A295A">
                <wp:simplePos x="0" y="0"/>
                <wp:positionH relativeFrom="column">
                  <wp:posOffset>4362450</wp:posOffset>
                </wp:positionH>
                <wp:positionV relativeFrom="paragraph">
                  <wp:posOffset>57149</wp:posOffset>
                </wp:positionV>
                <wp:extent cx="2038350" cy="1457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57325"/>
                        </a:xfrm>
                        <a:prstGeom prst="rect">
                          <a:avLst/>
                        </a:prstGeom>
                        <a:solidFill>
                          <a:srgbClr val="FFFFFF"/>
                        </a:solidFill>
                        <a:ln w="9525">
                          <a:solidFill>
                            <a:srgbClr val="000000"/>
                          </a:solidFill>
                          <a:miter lim="800000"/>
                          <a:headEnd/>
                          <a:tailEnd/>
                        </a:ln>
                      </wps:spPr>
                      <wps:txbx>
                        <w:txbxContent>
                          <w:p w14:paraId="6EEC5AD3" w14:textId="00578AE7" w:rsidR="003A3A15" w:rsidRDefault="003A3A15" w:rsidP="00C72EA0">
                            <w:pPr>
                              <w:shd w:val="clear" w:color="auto" w:fill="D9D9D9" w:themeFill="background1" w:themeFillShade="D9"/>
                            </w:pPr>
                            <w:r w:rsidRPr="003A3A15">
                              <w:rPr>
                                <w:b/>
                                <w:bCs/>
                              </w:rPr>
                              <w:t>FOR OFFICE USE ONLY</w:t>
                            </w:r>
                            <w:r w:rsidRPr="003A3A15">
                              <w:rPr>
                                <w:b/>
                                <w:bCs/>
                              </w:rPr>
                              <w:br/>
                            </w:r>
                            <w:r>
                              <w:t xml:space="preserve">      </w:t>
                            </w:r>
                            <w:r w:rsidR="000161E7">
                              <w:t>Authorized</w:t>
                            </w:r>
                            <w:r>
                              <w:t xml:space="preserve"> for Step 2</w:t>
                            </w:r>
                            <w:r>
                              <w:br/>
                              <w:t xml:space="preserve">      Not </w:t>
                            </w:r>
                            <w:r w:rsidR="000161E7">
                              <w:t>Authorized for Step 2</w:t>
                            </w:r>
                            <w:r w:rsidR="000161E7">
                              <w:br/>
                            </w:r>
                            <w:r>
                              <w:t>__________________________</w:t>
                            </w:r>
                            <w:r w:rsidR="000161E7">
                              <w:br/>
                              <w:t>Provost Signature</w:t>
                            </w:r>
                            <w:r w:rsidR="000161E7">
                              <w:br/>
                              <w:t>__________________________</w:t>
                            </w:r>
                            <w:r w:rsidR="000161E7">
                              <w:br/>
                              <w:t>Date</w:t>
                            </w:r>
                          </w:p>
                          <w:p w14:paraId="7E70C528" w14:textId="7C654D68" w:rsidR="003A3A15" w:rsidRDefault="003A3A15"/>
                          <w:p w14:paraId="55099B75" w14:textId="77777777" w:rsidR="003A3A15" w:rsidRPr="003A3A15" w:rsidRDefault="003A3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91D4F" id="_x0000_t202" coordsize="21600,21600" o:spt="202" path="m,l,21600r21600,l21600,xe">
                <v:stroke joinstyle="miter"/>
                <v:path gradientshapeok="t" o:connecttype="rect"/>
              </v:shapetype>
              <v:shape id="Text Box 2" o:spid="_x0000_s1026" type="#_x0000_t202" style="position:absolute;left:0;text-align:left;margin-left:343.5pt;margin-top:4.5pt;width:160.5pt;height:11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">
                <v:textbox>
                  <w:txbxContent>
                    <w:p w14:paraId="6EEC5AD3" w14:textId="00578AE7" w:rsidR="003A3A15" w:rsidRDefault="003A3A15" w:rsidP="00C72EA0">
                      <w:pPr>
                        <w:shd w:val="clear" w:color="auto" w:fill="D9D9D9" w:themeFill="background1" w:themeFillShade="D9"/>
                      </w:pPr>
                      <w:r w:rsidRPr="003A3A15">
                        <w:rPr>
                          <w:b/>
                          <w:bCs/>
                        </w:rPr>
                        <w:t>FOR OFFICE USE ONLY</w:t>
                      </w:r>
                      <w:r w:rsidRPr="003A3A15">
                        <w:rPr>
                          <w:b/>
                          <w:bCs/>
                        </w:rPr>
                        <w:br/>
                      </w:r>
                      <w:r>
                        <w:t xml:space="preserve">      </w:t>
                      </w:r>
                      <w:r w:rsidR="000161E7">
                        <w:t>Authorized</w:t>
                      </w:r>
                      <w:r>
                        <w:t xml:space="preserve"> for Step 2</w:t>
                      </w:r>
                      <w:r>
                        <w:br/>
                        <w:t xml:space="preserve">      Not </w:t>
                      </w:r>
                      <w:r w:rsidR="000161E7">
                        <w:t>Authorized for Step 2</w:t>
                      </w:r>
                      <w:r w:rsidR="000161E7">
                        <w:br/>
                      </w:r>
                      <w:r>
                        <w:t>__________________________</w:t>
                      </w:r>
                      <w:r w:rsidR="000161E7">
                        <w:br/>
                        <w:t>Provost Signature</w:t>
                      </w:r>
                      <w:r w:rsidR="000161E7">
                        <w:br/>
                        <w:t>__________________________</w:t>
                      </w:r>
                      <w:r w:rsidR="000161E7">
                        <w:br/>
                        <w:t>Date</w:t>
                      </w:r>
                    </w:p>
                    <w:p w14:paraId="7E70C528" w14:textId="7C654D68" w:rsidR="003A3A15" w:rsidRDefault="003A3A15"/>
                    <w:p w14:paraId="55099B75" w14:textId="77777777" w:rsidR="003A3A15" w:rsidRPr="003A3A15" w:rsidRDefault="003A3A15"/>
                  </w:txbxContent>
                </v:textbox>
              </v:shape>
            </w:pict>
          </mc:Fallback>
        </mc:AlternateContent>
      </w:r>
      <w:r w:rsidR="003A3A15">
        <w:rPr>
          <w:rFonts w:ascii="Calibri" w:hAnsi="Calibri"/>
          <w:b/>
          <w:bCs/>
          <w:noProof/>
          <w:sz w:val="20"/>
        </w:rPr>
        <mc:AlternateContent>
          <mc:Choice Requires="wps">
            <w:drawing>
              <wp:anchor distT="0" distB="0" distL="114300" distR="114300" simplePos="0" relativeHeight="251662336" behindDoc="0" locked="0" layoutInCell="1" allowOverlap="1" wp14:anchorId="05EFC5A1" wp14:editId="6B050E90">
                <wp:simplePos x="0" y="0"/>
                <wp:positionH relativeFrom="column">
                  <wp:posOffset>4429125</wp:posOffset>
                </wp:positionH>
                <wp:positionV relativeFrom="paragraph">
                  <wp:posOffset>542925</wp:posOffset>
                </wp:positionV>
                <wp:extent cx="152400"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BDB6C" id="Rectangle 3" o:spid="_x0000_s1026" style="position:absolute;margin-left:348.75pt;margin-top:42.75pt;width:12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" fillcolor="white [3212]" strokecolor="#243f60 [1604]" strokeweight="2pt"/>
            </w:pict>
          </mc:Fallback>
        </mc:AlternateContent>
      </w:r>
      <w:r w:rsidR="003A3A15">
        <w:rPr>
          <w:rFonts w:ascii="Calibri" w:hAnsi="Calibri"/>
          <w:b/>
          <w:bCs/>
          <w:noProof/>
          <w:sz w:val="20"/>
        </w:rPr>
        <mc:AlternateContent>
          <mc:Choice Requires="wps">
            <w:drawing>
              <wp:anchor distT="0" distB="0" distL="114300" distR="114300" simplePos="0" relativeHeight="251660288" behindDoc="0" locked="0" layoutInCell="1" allowOverlap="1" wp14:anchorId="0FE8AB9F" wp14:editId="08ADAE41">
                <wp:simplePos x="0" y="0"/>
                <wp:positionH relativeFrom="column">
                  <wp:posOffset>4429125</wp:posOffset>
                </wp:positionH>
                <wp:positionV relativeFrom="paragraph">
                  <wp:posOffset>323850</wp:posOffset>
                </wp:positionV>
                <wp:extent cx="15240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44FF9" id="Rectangle 2" o:spid="_x0000_s1026" style="position:absolute;margin-left:348.75pt;margin-top:25.5pt;width:12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" fillcolor="white [3212]" strokecolor="#243f60 [1604]" strokeweight="2pt"/>
            </w:pict>
          </mc:Fallback>
        </mc:AlternateContent>
      </w:r>
      <w:r w:rsidR="00822859" w:rsidRPr="00822859">
        <w:rPr>
          <w:rFonts w:ascii="Calibri" w:hAnsi="Calibri"/>
          <w:b/>
          <w:noProof/>
          <w:sz w:val="28"/>
          <w:szCs w:val="28"/>
        </w:rPr>
        <w:drawing>
          <wp:inline distT="0" distB="0" distL="0" distR="0" wp14:anchorId="40E78C4E" wp14:editId="17DD3383">
            <wp:extent cx="2066925" cy="119787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5736" cy="1220370"/>
                    </a:xfrm>
                    <a:prstGeom prst="rect">
                      <a:avLst/>
                    </a:prstGeom>
                  </pic:spPr>
                </pic:pic>
              </a:graphicData>
            </a:graphic>
          </wp:inline>
        </w:drawing>
      </w:r>
    </w:p>
    <w:p w14:paraId="1DE8F436" w14:textId="0761F2FE" w:rsidR="00F510F4" w:rsidRPr="00822859" w:rsidRDefault="00F510F4" w:rsidP="00F510F4">
      <w:pPr>
        <w:jc w:val="center"/>
        <w:rPr>
          <w:rFonts w:ascii="Calibri" w:hAnsi="Calibri"/>
          <w:b/>
          <w:bCs/>
          <w:sz w:val="24"/>
          <w:szCs w:val="28"/>
        </w:rPr>
      </w:pPr>
      <w:r>
        <w:rPr>
          <w:rFonts w:ascii="Calibri" w:hAnsi="Calibri"/>
          <w:b/>
          <w:sz w:val="28"/>
          <w:szCs w:val="28"/>
        </w:rPr>
        <w:t>CREIGHTON UNIVERSITY</w:t>
      </w:r>
      <w:r>
        <w:rPr>
          <w:rFonts w:ascii="Calibri" w:hAnsi="Calibri"/>
          <w:b/>
          <w:sz w:val="28"/>
          <w:szCs w:val="28"/>
        </w:rPr>
        <w:br/>
      </w:r>
      <w:r w:rsidR="009C2748" w:rsidRPr="001B6262">
        <w:rPr>
          <w:b/>
          <w:bCs/>
          <w:iCs/>
          <w:sz w:val="28"/>
          <w:szCs w:val="28"/>
        </w:rPr>
        <w:t>Transition Existing On-Ground Degree Program to Online</w:t>
      </w:r>
      <w:r w:rsidR="0027532B">
        <w:rPr>
          <w:b/>
          <w:sz w:val="28"/>
          <w:szCs w:val="28"/>
        </w:rPr>
        <w:br/>
      </w:r>
      <w:r w:rsidR="002C3D65">
        <w:rPr>
          <w:b/>
          <w:sz w:val="28"/>
          <w:szCs w:val="28"/>
        </w:rPr>
        <w:t xml:space="preserve"> Step 1:  Pre-Proposal Application</w:t>
      </w:r>
      <w:r w:rsidR="00DB3F3F">
        <w:rPr>
          <w:b/>
          <w:sz w:val="28"/>
          <w:szCs w:val="28"/>
        </w:rPr>
        <w:t xml:space="preserve"> Cover Sheet</w:t>
      </w:r>
    </w:p>
    <w:p w14:paraId="186C353C" w14:textId="77777777" w:rsidR="0027532B" w:rsidRDefault="0027532B" w:rsidP="00703706">
      <w:pPr>
        <w:spacing w:beforeLines="50" w:before="120" w:afterLines="50" w:after="120" w:line="480" w:lineRule="auto"/>
        <w:rPr>
          <w:rFonts w:ascii="Calibri" w:hAnsi="Calibri"/>
        </w:rPr>
      </w:pPr>
      <w:r>
        <w:rPr>
          <w:rFonts w:ascii="Calibri" w:hAnsi="Calibri"/>
        </w:rPr>
        <w:t>Name of Program: _____________________________________________________________</w:t>
      </w:r>
    </w:p>
    <w:p w14:paraId="0A42ECBB" w14:textId="77777777" w:rsidR="0027532B" w:rsidRDefault="0027532B" w:rsidP="00703706">
      <w:pPr>
        <w:spacing w:beforeLines="50" w:before="120" w:afterLines="50" w:after="120" w:line="480" w:lineRule="auto"/>
        <w:rPr>
          <w:rFonts w:ascii="Calibri" w:hAnsi="Calibri"/>
        </w:rPr>
      </w:pPr>
      <w:r>
        <w:rPr>
          <w:rFonts w:ascii="Calibri" w:hAnsi="Calibri"/>
        </w:rPr>
        <w:t>Program Champion(s</w:t>
      </w:r>
      <w:proofErr w:type="gramStart"/>
      <w:r>
        <w:rPr>
          <w:rFonts w:ascii="Calibri" w:hAnsi="Calibri"/>
        </w:rPr>
        <w:t>):_</w:t>
      </w:r>
      <w:proofErr w:type="gramEnd"/>
      <w:r>
        <w:rPr>
          <w:rFonts w:ascii="Calibri" w:hAnsi="Calibri"/>
        </w:rPr>
        <w:t>__________________________________________________________________</w:t>
      </w:r>
    </w:p>
    <w:p w14:paraId="448082AC" w14:textId="77777777" w:rsidR="0027532B" w:rsidRDefault="0027532B" w:rsidP="00703706">
      <w:pPr>
        <w:spacing w:beforeLines="50" w:before="120" w:afterLines="50" w:after="120" w:line="480" w:lineRule="auto"/>
        <w:rPr>
          <w:rFonts w:ascii="Calibri" w:hAnsi="Calibri"/>
        </w:rPr>
      </w:pPr>
      <w:r>
        <w:rPr>
          <w:rFonts w:ascii="Calibri" w:hAnsi="Calibri"/>
        </w:rPr>
        <w:t>College/School(s</w:t>
      </w:r>
      <w:proofErr w:type="gramStart"/>
      <w:r>
        <w:rPr>
          <w:rFonts w:ascii="Calibri" w:hAnsi="Calibri"/>
        </w:rPr>
        <w:t>):_</w:t>
      </w:r>
      <w:proofErr w:type="gramEnd"/>
      <w:r>
        <w:rPr>
          <w:rFonts w:ascii="Calibri" w:hAnsi="Calibri"/>
        </w:rPr>
        <w:t>_____________________________________________________________________</w:t>
      </w:r>
    </w:p>
    <w:p w14:paraId="1121D7EE" w14:textId="77777777" w:rsidR="0027532B" w:rsidRDefault="0027532B" w:rsidP="00703706">
      <w:pPr>
        <w:spacing w:beforeLines="50" w:before="120" w:afterLines="50" w:after="120" w:line="480" w:lineRule="auto"/>
        <w:rPr>
          <w:rFonts w:ascii="Calibri" w:hAnsi="Calibri"/>
        </w:rPr>
      </w:pPr>
      <w:r>
        <w:rPr>
          <w:rFonts w:ascii="Calibri" w:hAnsi="Calibri"/>
        </w:rPr>
        <w:t xml:space="preserve">Department/Division: </w:t>
      </w:r>
      <w:r>
        <w:rPr>
          <w:rFonts w:ascii="Calibri" w:hAnsi="Calibri"/>
        </w:rPr>
        <w:softHyphen/>
      </w:r>
      <w:r>
        <w:rPr>
          <w:rFonts w:ascii="Calibri" w:hAnsi="Calibri"/>
        </w:rPr>
        <w:softHyphen/>
      </w:r>
      <w:r>
        <w:rPr>
          <w:rFonts w:ascii="Calibri" w:hAnsi="Calibri"/>
        </w:rPr>
        <w:softHyphen/>
        <w:t>__________________________________________________________________</w:t>
      </w:r>
    </w:p>
    <w:p w14:paraId="5A6577F6" w14:textId="77777777" w:rsidR="0027532B" w:rsidRDefault="0027532B" w:rsidP="00703706">
      <w:pPr>
        <w:spacing w:beforeLines="50" w:before="120" w:afterLines="50" w:after="120" w:line="480" w:lineRule="auto"/>
        <w:rPr>
          <w:rFonts w:ascii="Calibri" w:hAnsi="Calibri"/>
        </w:rPr>
      </w:pPr>
      <w:r>
        <w:rPr>
          <w:rFonts w:ascii="Calibri" w:hAnsi="Calibri"/>
        </w:rPr>
        <w:t>Proposed Start Date: _________________________________</w:t>
      </w:r>
    </w:p>
    <w:p w14:paraId="239405A8" w14:textId="4978A466" w:rsidR="0027532B" w:rsidRPr="00497546" w:rsidRDefault="0027532B" w:rsidP="0027532B">
      <w:pPr>
        <w:spacing w:beforeLines="50" w:before="120" w:afterLines="50" w:after="120" w:line="480" w:lineRule="auto"/>
        <w:rPr>
          <w:rFonts w:ascii="Calibri" w:hAnsi="Calibri"/>
        </w:rPr>
      </w:pPr>
      <w:r w:rsidRPr="00010E44">
        <w:rPr>
          <w:rFonts w:ascii="Calibri" w:hAnsi="Calibri"/>
          <w:u w:val="single"/>
        </w:rPr>
        <w:t>Program Type</w:t>
      </w:r>
      <w:r>
        <w:rPr>
          <w:rFonts w:ascii="Calibri" w:hAnsi="Calibri"/>
          <w:u w:val="single"/>
        </w:rPr>
        <w:t xml:space="preserve"> (select one)</w:t>
      </w:r>
      <w:r>
        <w:rPr>
          <w:rFonts w:ascii="Calibri" w:hAnsi="Calibri"/>
        </w:rPr>
        <w:tab/>
      </w:r>
      <w:r>
        <w:rPr>
          <w:rFonts w:ascii="Calibri" w:hAnsi="Calibri"/>
        </w:rPr>
        <w:br/>
      </w:r>
      <w:r w:rsidRPr="00497546">
        <w:rPr>
          <w:rFonts w:ascii="Calibri" w:hAnsi="Calibri"/>
        </w:rPr>
        <w:t xml:space="preserve">Bachelor’s </w:t>
      </w:r>
      <w:r w:rsidRPr="00BC1734">
        <w:rPr>
          <w:rFonts w:ascii="Calibri" w:hAnsi="Calibri"/>
        </w:rPr>
        <w:t>Degree (</w:t>
      </w:r>
      <w:r>
        <w:rPr>
          <w:rFonts w:ascii="Calibri" w:hAnsi="Calibri"/>
          <w:sz w:val="20"/>
        </w:rPr>
        <w:sym w:font="Symbol" w:char="F0A0"/>
      </w:r>
      <w:r>
        <w:rPr>
          <w:rFonts w:ascii="Calibri" w:hAnsi="Calibri"/>
          <w:sz w:val="20"/>
        </w:rPr>
        <w:t xml:space="preserve"> BS    </w:t>
      </w:r>
      <w:r>
        <w:rPr>
          <w:rFonts w:ascii="Calibri" w:hAnsi="Calibri"/>
          <w:sz w:val="20"/>
        </w:rPr>
        <w:sym w:font="Symbol" w:char="F0A0"/>
      </w:r>
      <w:r>
        <w:rPr>
          <w:rFonts w:ascii="Calibri" w:hAnsi="Calibri"/>
          <w:sz w:val="20"/>
        </w:rPr>
        <w:t xml:space="preserve"> BA)</w:t>
      </w:r>
      <w:r>
        <w:rPr>
          <w:rFonts w:ascii="Calibri" w:hAnsi="Calibri"/>
        </w:rPr>
        <w:tab/>
      </w:r>
      <w:r>
        <w:rPr>
          <w:rFonts w:ascii="Calibri" w:hAnsi="Calibri"/>
        </w:rPr>
        <w:br/>
      </w:r>
      <w:r w:rsidRPr="00497546">
        <w:rPr>
          <w:rFonts w:ascii="Calibri" w:hAnsi="Calibri"/>
        </w:rPr>
        <w:t>Graduate Certificate</w:t>
      </w:r>
      <w:r>
        <w:rPr>
          <w:rFonts w:ascii="Calibri" w:hAnsi="Calibri"/>
        </w:rPr>
        <w:tab/>
      </w:r>
      <w:r>
        <w:rPr>
          <w:rFonts w:ascii="Calibri" w:hAnsi="Calibri"/>
        </w:rPr>
        <w:tab/>
      </w:r>
    </w:p>
    <w:p w14:paraId="00A9C1D6" w14:textId="77777777" w:rsidR="0027532B" w:rsidRPr="00194F7D" w:rsidRDefault="0027532B" w:rsidP="00703706">
      <w:pPr>
        <w:pStyle w:val="ListParagraph"/>
        <w:numPr>
          <w:ilvl w:val="0"/>
          <w:numId w:val="22"/>
        </w:numPr>
        <w:spacing w:beforeLines="50" w:before="120" w:afterLines="50" w:after="120" w:line="480" w:lineRule="auto"/>
        <w:rPr>
          <w:rFonts w:ascii="Calibri" w:hAnsi="Calibri"/>
          <w:sz w:val="20"/>
        </w:rPr>
      </w:pPr>
      <w:r w:rsidRPr="00DB3F3F">
        <w:rPr>
          <w:rFonts w:ascii="Calibri" w:hAnsi="Calibri"/>
        </w:rPr>
        <w:t>Graduate Degree</w:t>
      </w:r>
      <w:r w:rsidRPr="00DB3F3F">
        <w:rPr>
          <w:rFonts w:ascii="Calibri" w:hAnsi="Calibri"/>
        </w:rPr>
        <w:tab/>
      </w:r>
      <w:r w:rsidRPr="00DB3F3F">
        <w:rPr>
          <w:rFonts w:ascii="Calibri" w:hAnsi="Calibri"/>
        </w:rPr>
        <w:tab/>
      </w:r>
      <w:r w:rsidRPr="00DB3F3F">
        <w:rPr>
          <w:rFonts w:ascii="Calibri" w:hAnsi="Calibri"/>
        </w:rPr>
        <w:tab/>
      </w:r>
    </w:p>
    <w:p w14:paraId="0B7DE1BC" w14:textId="77777777" w:rsidR="0027532B" w:rsidRDefault="0027532B" w:rsidP="0027532B">
      <w:pPr>
        <w:pStyle w:val="ListParagraph"/>
        <w:numPr>
          <w:ilvl w:val="1"/>
          <w:numId w:val="22"/>
        </w:numPr>
        <w:spacing w:beforeLines="50" w:before="120" w:afterLines="50" w:after="120" w:line="480" w:lineRule="auto"/>
        <w:rPr>
          <w:rFonts w:ascii="Calibri" w:hAnsi="Calibri"/>
          <w:sz w:val="20"/>
        </w:rPr>
      </w:pPr>
      <w:r>
        <w:rPr>
          <w:rFonts w:ascii="Calibri" w:hAnsi="Calibri"/>
          <w:sz w:val="20"/>
        </w:rPr>
        <w:sym w:font="Symbol" w:char="F0A0"/>
      </w:r>
      <w:r w:rsidRPr="00DB3F3F">
        <w:rPr>
          <w:rFonts w:ascii="Calibri" w:hAnsi="Calibri"/>
          <w:sz w:val="20"/>
        </w:rPr>
        <w:t xml:space="preserve"> MS    </w:t>
      </w:r>
      <w:r>
        <w:rPr>
          <w:rFonts w:ascii="Calibri" w:hAnsi="Calibri"/>
          <w:sz w:val="20"/>
        </w:rPr>
        <w:sym w:font="Symbol" w:char="F0A0"/>
      </w:r>
      <w:r w:rsidRPr="00DB3F3F">
        <w:rPr>
          <w:rFonts w:ascii="Calibri" w:hAnsi="Calibri"/>
          <w:sz w:val="20"/>
        </w:rPr>
        <w:t xml:space="preserve"> MA    </w:t>
      </w:r>
      <w:r>
        <w:rPr>
          <w:rFonts w:ascii="Calibri" w:hAnsi="Calibri"/>
          <w:sz w:val="20"/>
        </w:rPr>
        <w:sym w:font="Symbol" w:char="F0A0"/>
      </w:r>
      <w:r w:rsidRPr="00DB3F3F">
        <w:rPr>
          <w:rFonts w:ascii="Calibri" w:hAnsi="Calibri"/>
          <w:sz w:val="20"/>
        </w:rPr>
        <w:t xml:space="preserve"> PhD    </w:t>
      </w:r>
      <w:r>
        <w:rPr>
          <w:rFonts w:ascii="Calibri" w:hAnsi="Calibri"/>
          <w:sz w:val="20"/>
        </w:rPr>
        <w:sym w:font="Symbol" w:char="F0A0"/>
      </w:r>
      <w:r w:rsidRPr="00DB3F3F">
        <w:rPr>
          <w:rFonts w:ascii="Calibri" w:hAnsi="Calibri"/>
          <w:sz w:val="20"/>
        </w:rPr>
        <w:t xml:space="preserve"> Other _____</w:t>
      </w:r>
    </w:p>
    <w:tbl>
      <w:tblPr>
        <w:tblStyle w:val="TableGrid"/>
        <w:tblW w:w="0" w:type="auto"/>
        <w:tblLook w:val="04A0" w:firstRow="1" w:lastRow="0" w:firstColumn="1" w:lastColumn="0" w:noHBand="0" w:noVBand="1"/>
      </w:tblPr>
      <w:tblGrid>
        <w:gridCol w:w="3055"/>
        <w:gridCol w:w="3178"/>
        <w:gridCol w:w="3117"/>
      </w:tblGrid>
      <w:tr w:rsidR="00DB3F3F" w14:paraId="57C66A8C" w14:textId="77777777" w:rsidTr="00C72EA0">
        <w:trPr>
          <w:trHeight w:hRule="exact" w:val="504"/>
        </w:trPr>
        <w:tc>
          <w:tcPr>
            <w:tcW w:w="3055" w:type="dxa"/>
            <w:shd w:val="clear" w:color="auto" w:fill="D9D9D9" w:themeFill="background1" w:themeFillShade="D9"/>
          </w:tcPr>
          <w:p w14:paraId="186937FA" w14:textId="7FF44496" w:rsidR="00DB3F3F" w:rsidRPr="00DB3F3F" w:rsidRDefault="00DB3F3F" w:rsidP="00DB3F3F">
            <w:pPr>
              <w:spacing w:beforeLines="50" w:before="120" w:afterLines="50" w:after="120" w:line="480" w:lineRule="auto"/>
              <w:rPr>
                <w:rFonts w:ascii="Calibri" w:hAnsi="Calibri"/>
                <w:b/>
                <w:bCs/>
                <w:sz w:val="20"/>
              </w:rPr>
            </w:pPr>
            <w:r w:rsidRPr="00DB3F3F">
              <w:rPr>
                <w:rFonts w:ascii="Calibri" w:hAnsi="Calibri"/>
                <w:b/>
                <w:bCs/>
                <w:sz w:val="20"/>
              </w:rPr>
              <w:t>Stakeholder</w:t>
            </w:r>
          </w:p>
        </w:tc>
        <w:tc>
          <w:tcPr>
            <w:tcW w:w="3178" w:type="dxa"/>
            <w:shd w:val="clear" w:color="auto" w:fill="D9D9D9" w:themeFill="background1" w:themeFillShade="D9"/>
          </w:tcPr>
          <w:p w14:paraId="17952A18" w14:textId="190E3710" w:rsidR="00DB3F3F" w:rsidRPr="00DB3F3F" w:rsidRDefault="00DB3F3F" w:rsidP="00DB3F3F">
            <w:pPr>
              <w:spacing w:beforeLines="50" w:before="120" w:afterLines="50" w:after="120" w:line="480" w:lineRule="auto"/>
              <w:rPr>
                <w:rFonts w:ascii="Calibri" w:hAnsi="Calibri"/>
                <w:b/>
                <w:bCs/>
                <w:sz w:val="20"/>
              </w:rPr>
            </w:pPr>
            <w:r w:rsidRPr="00DB3F3F">
              <w:rPr>
                <w:rFonts w:ascii="Calibri" w:hAnsi="Calibri"/>
                <w:b/>
                <w:bCs/>
                <w:sz w:val="20"/>
              </w:rPr>
              <w:t>Printed Name</w:t>
            </w:r>
          </w:p>
        </w:tc>
        <w:tc>
          <w:tcPr>
            <w:tcW w:w="3117" w:type="dxa"/>
            <w:shd w:val="clear" w:color="auto" w:fill="D9D9D9" w:themeFill="background1" w:themeFillShade="D9"/>
          </w:tcPr>
          <w:p w14:paraId="507C9E01" w14:textId="03D6FF43" w:rsidR="00DB3F3F" w:rsidRPr="00DB3F3F" w:rsidRDefault="00DB3F3F" w:rsidP="00DB3F3F">
            <w:pPr>
              <w:spacing w:beforeLines="50" w:before="120" w:afterLines="50" w:after="120" w:line="480" w:lineRule="auto"/>
              <w:rPr>
                <w:rFonts w:ascii="Calibri" w:hAnsi="Calibri"/>
                <w:b/>
                <w:bCs/>
                <w:sz w:val="20"/>
              </w:rPr>
            </w:pPr>
            <w:r w:rsidRPr="00DB3F3F">
              <w:rPr>
                <w:rFonts w:ascii="Calibri" w:hAnsi="Calibri"/>
                <w:b/>
                <w:bCs/>
                <w:sz w:val="20"/>
              </w:rPr>
              <w:t>Signature &amp; Date</w:t>
            </w:r>
          </w:p>
        </w:tc>
      </w:tr>
      <w:tr w:rsidR="00DB3F3F" w14:paraId="5D60567F" w14:textId="77777777" w:rsidTr="003A3A15">
        <w:trPr>
          <w:trHeight w:hRule="exact" w:val="504"/>
        </w:trPr>
        <w:tc>
          <w:tcPr>
            <w:tcW w:w="3055" w:type="dxa"/>
          </w:tcPr>
          <w:p w14:paraId="71F2630F" w14:textId="3AE2CD2B" w:rsidR="00DB3F3F" w:rsidRPr="00DB3F3F" w:rsidRDefault="0069751B" w:rsidP="00DB3F3F">
            <w:pPr>
              <w:spacing w:beforeLines="50" w:before="120" w:afterLines="50" w:after="120" w:line="480" w:lineRule="auto"/>
              <w:rPr>
                <w:rFonts w:ascii="Calibri" w:hAnsi="Calibri"/>
                <w:b/>
                <w:bCs/>
                <w:sz w:val="20"/>
              </w:rPr>
            </w:pPr>
            <w:r>
              <w:rPr>
                <w:rFonts w:ascii="Calibri" w:hAnsi="Calibri"/>
                <w:b/>
                <w:bCs/>
                <w:sz w:val="20"/>
              </w:rPr>
              <w:t>Department Chairperson:</w:t>
            </w:r>
          </w:p>
        </w:tc>
        <w:tc>
          <w:tcPr>
            <w:tcW w:w="3178" w:type="dxa"/>
          </w:tcPr>
          <w:p w14:paraId="7ACF2D5B" w14:textId="77777777" w:rsidR="00DB3F3F" w:rsidRDefault="00DB3F3F" w:rsidP="00DB3F3F">
            <w:pPr>
              <w:spacing w:beforeLines="50" w:before="120" w:afterLines="50" w:after="120" w:line="480" w:lineRule="auto"/>
              <w:rPr>
                <w:rFonts w:ascii="Calibri" w:hAnsi="Calibri"/>
                <w:sz w:val="20"/>
              </w:rPr>
            </w:pPr>
          </w:p>
        </w:tc>
        <w:tc>
          <w:tcPr>
            <w:tcW w:w="3117" w:type="dxa"/>
          </w:tcPr>
          <w:p w14:paraId="790C0673" w14:textId="77777777" w:rsidR="00DB3F3F" w:rsidRDefault="00DB3F3F" w:rsidP="00DB3F3F">
            <w:pPr>
              <w:spacing w:beforeLines="50" w:before="120" w:afterLines="50" w:after="120" w:line="480" w:lineRule="auto"/>
              <w:rPr>
                <w:rFonts w:ascii="Calibri" w:hAnsi="Calibri"/>
                <w:sz w:val="20"/>
              </w:rPr>
            </w:pPr>
          </w:p>
        </w:tc>
      </w:tr>
      <w:tr w:rsidR="00DB3F3F" w14:paraId="338065E1" w14:textId="77777777" w:rsidTr="003A3A15">
        <w:trPr>
          <w:trHeight w:hRule="exact" w:val="504"/>
        </w:trPr>
        <w:tc>
          <w:tcPr>
            <w:tcW w:w="3055" w:type="dxa"/>
          </w:tcPr>
          <w:p w14:paraId="53E3358E" w14:textId="29E5B613" w:rsidR="00DB3F3F" w:rsidRPr="00DB3F3F" w:rsidRDefault="0069751B" w:rsidP="00DB3F3F">
            <w:pPr>
              <w:spacing w:beforeLines="50" w:before="120" w:afterLines="50" w:after="120" w:line="480" w:lineRule="auto"/>
              <w:rPr>
                <w:rFonts w:ascii="Calibri" w:hAnsi="Calibri"/>
                <w:b/>
                <w:bCs/>
                <w:sz w:val="20"/>
              </w:rPr>
            </w:pPr>
            <w:r>
              <w:rPr>
                <w:rFonts w:ascii="Calibri" w:hAnsi="Calibri"/>
                <w:b/>
                <w:bCs/>
                <w:sz w:val="20"/>
              </w:rPr>
              <w:t>Dean:</w:t>
            </w:r>
          </w:p>
        </w:tc>
        <w:tc>
          <w:tcPr>
            <w:tcW w:w="3178" w:type="dxa"/>
          </w:tcPr>
          <w:p w14:paraId="4E8A663F" w14:textId="77777777" w:rsidR="00DB3F3F" w:rsidRDefault="00DB3F3F" w:rsidP="00DB3F3F">
            <w:pPr>
              <w:spacing w:beforeLines="50" w:before="120" w:afterLines="50" w:after="120" w:line="480" w:lineRule="auto"/>
              <w:rPr>
                <w:rFonts w:ascii="Calibri" w:hAnsi="Calibri"/>
                <w:sz w:val="20"/>
              </w:rPr>
            </w:pPr>
          </w:p>
        </w:tc>
        <w:tc>
          <w:tcPr>
            <w:tcW w:w="3117" w:type="dxa"/>
          </w:tcPr>
          <w:p w14:paraId="2E815AAD" w14:textId="77777777" w:rsidR="00DB3F3F" w:rsidRDefault="00DB3F3F" w:rsidP="00DB3F3F">
            <w:pPr>
              <w:spacing w:beforeLines="50" w:before="120" w:afterLines="50" w:after="120" w:line="480" w:lineRule="auto"/>
              <w:rPr>
                <w:rFonts w:ascii="Calibri" w:hAnsi="Calibri"/>
                <w:sz w:val="20"/>
              </w:rPr>
            </w:pPr>
          </w:p>
        </w:tc>
      </w:tr>
      <w:tr w:rsidR="00DB3F3F" w14:paraId="6E52D86A" w14:textId="77777777" w:rsidTr="00946EDA">
        <w:trPr>
          <w:trHeight w:hRule="exact" w:val="685"/>
        </w:trPr>
        <w:tc>
          <w:tcPr>
            <w:tcW w:w="3055" w:type="dxa"/>
          </w:tcPr>
          <w:p w14:paraId="1EF68A32" w14:textId="44BE5C9C" w:rsidR="00DB3F3F" w:rsidRPr="00DB3F3F" w:rsidRDefault="00DB3F3F" w:rsidP="00946EDA">
            <w:pPr>
              <w:spacing w:beforeLines="50" w:before="120" w:afterLines="50" w:after="120"/>
              <w:rPr>
                <w:rFonts w:ascii="Calibri" w:hAnsi="Calibri"/>
                <w:b/>
                <w:bCs/>
                <w:sz w:val="20"/>
              </w:rPr>
            </w:pPr>
            <w:r w:rsidRPr="00DB3F3F">
              <w:rPr>
                <w:rFonts w:ascii="Calibri" w:hAnsi="Calibri"/>
                <w:b/>
                <w:bCs/>
                <w:sz w:val="20"/>
              </w:rPr>
              <w:t>Collaborating Dean</w:t>
            </w:r>
            <w:r w:rsidR="00946EDA">
              <w:rPr>
                <w:rFonts w:ascii="Calibri" w:hAnsi="Calibri"/>
                <w:b/>
                <w:bCs/>
                <w:sz w:val="20"/>
              </w:rPr>
              <w:t>(s):</w:t>
            </w:r>
            <w:r w:rsidR="00946EDA">
              <w:rPr>
                <w:rFonts w:ascii="Calibri" w:hAnsi="Calibri"/>
                <w:b/>
                <w:bCs/>
                <w:sz w:val="20"/>
              </w:rPr>
              <w:br/>
            </w:r>
            <w:r w:rsidRPr="00DB3F3F">
              <w:rPr>
                <w:rFonts w:ascii="Calibri" w:hAnsi="Calibri"/>
                <w:b/>
                <w:bCs/>
                <w:sz w:val="20"/>
              </w:rPr>
              <w:t xml:space="preserve"> </w:t>
            </w:r>
            <w:r w:rsidR="003A3A15">
              <w:rPr>
                <w:rFonts w:ascii="Calibri" w:hAnsi="Calibri"/>
                <w:sz w:val="20"/>
              </w:rPr>
              <w:t>[</w:t>
            </w:r>
            <w:r w:rsidRPr="003A3A15">
              <w:rPr>
                <w:rFonts w:ascii="Calibri" w:hAnsi="Calibri"/>
                <w:sz w:val="20"/>
              </w:rPr>
              <w:t>as applicable</w:t>
            </w:r>
            <w:r w:rsidR="003A3A15">
              <w:rPr>
                <w:rFonts w:ascii="Calibri" w:hAnsi="Calibri"/>
                <w:sz w:val="20"/>
              </w:rPr>
              <w:t>]</w:t>
            </w:r>
          </w:p>
        </w:tc>
        <w:tc>
          <w:tcPr>
            <w:tcW w:w="3178" w:type="dxa"/>
          </w:tcPr>
          <w:p w14:paraId="732056A2" w14:textId="77777777" w:rsidR="00DB3F3F" w:rsidRDefault="00DB3F3F" w:rsidP="00DB3F3F">
            <w:pPr>
              <w:spacing w:beforeLines="50" w:before="120" w:afterLines="50" w:after="120" w:line="480" w:lineRule="auto"/>
              <w:rPr>
                <w:rFonts w:ascii="Calibri" w:hAnsi="Calibri"/>
                <w:sz w:val="20"/>
              </w:rPr>
            </w:pPr>
          </w:p>
        </w:tc>
        <w:tc>
          <w:tcPr>
            <w:tcW w:w="3117" w:type="dxa"/>
          </w:tcPr>
          <w:p w14:paraId="3AA88714" w14:textId="77777777" w:rsidR="00DB3F3F" w:rsidRDefault="00DB3F3F" w:rsidP="00074F19">
            <w:pPr>
              <w:spacing w:beforeLines="50" w:before="120" w:afterLines="50" w:after="120" w:line="480" w:lineRule="auto"/>
              <w:jc w:val="right"/>
              <w:rPr>
                <w:rFonts w:ascii="Calibri" w:hAnsi="Calibri"/>
                <w:sz w:val="20"/>
              </w:rPr>
            </w:pPr>
          </w:p>
        </w:tc>
      </w:tr>
      <w:bookmarkEnd w:id="0"/>
    </w:tbl>
    <w:p w14:paraId="41BFB772" w14:textId="30C28154" w:rsidR="00074F19" w:rsidRPr="00074F19" w:rsidRDefault="00074F19" w:rsidP="00074F19">
      <w:pPr>
        <w:rPr>
          <w:rFonts w:ascii="Calibri" w:hAnsi="Calibri"/>
        </w:rPr>
        <w:sectPr w:rsidR="00074F19" w:rsidRPr="00074F19">
          <w:footerReference w:type="default" r:id="rId9"/>
          <w:pgSz w:w="12240" w:h="15840"/>
          <w:pgMar w:top="1440" w:right="1440" w:bottom="1440" w:left="1440" w:header="720" w:footer="720" w:gutter="0"/>
          <w:cols w:space="720"/>
          <w:docGrid w:linePitch="360"/>
        </w:sectPr>
      </w:pPr>
    </w:p>
    <w:p w14:paraId="1D47634A" w14:textId="77777777" w:rsidR="00DB3F3F" w:rsidRPr="00822859" w:rsidRDefault="00DB3F3F" w:rsidP="00DB3F3F">
      <w:pPr>
        <w:rPr>
          <w:b/>
          <w:sz w:val="28"/>
          <w:szCs w:val="28"/>
        </w:rPr>
      </w:pPr>
      <w:r w:rsidRPr="00822859">
        <w:rPr>
          <w:b/>
          <w:sz w:val="28"/>
          <w:szCs w:val="28"/>
        </w:rPr>
        <w:lastRenderedPageBreak/>
        <w:t>Overview</w:t>
      </w:r>
    </w:p>
    <w:p w14:paraId="3FFEE6B5" w14:textId="77777777" w:rsidR="00CD0602" w:rsidRPr="00864D01" w:rsidRDefault="00CD0602" w:rsidP="00CD0602">
      <w:pPr>
        <w:rPr>
          <w:b/>
          <w:u w:val="single"/>
        </w:rPr>
      </w:pPr>
      <w:r w:rsidRPr="00864D01">
        <w:rPr>
          <w:b/>
          <w:u w:val="single"/>
        </w:rPr>
        <w:t>Overview</w:t>
      </w:r>
    </w:p>
    <w:p w14:paraId="30E577DC" w14:textId="48FF098E" w:rsidR="00CD0602" w:rsidRDefault="00CD0602" w:rsidP="00CD0602">
      <w:r>
        <w:t xml:space="preserve">There is a two-step process for seeking approval to transition an on-ground program to an online program.  The two-step proposal template and action steps are designed to guide faculty and administrators in the transition of an </w:t>
      </w:r>
      <w:r w:rsidRPr="00474956">
        <w:rPr>
          <w:i/>
        </w:rPr>
        <w:t>existing</w:t>
      </w:r>
      <w:r>
        <w:t xml:space="preserve"> on-ground program to an online program and to streamline the process for obtaining approval to transition an existing on-ground program to an online program.  The Higher Learning Commission requires evidence of the following for distance education programs: (1) institutional capacity; (2) educational quality; (3) student learning and success; and (4) effective planning, evaluation, and improvement processes, including those for assessing and improving student learning, persistence, and completion.  This proposal template is designed to assure evidence required for the Higher Learning Commission is considered and documented.</w:t>
      </w:r>
    </w:p>
    <w:p w14:paraId="6E33FF0C" w14:textId="00609775" w:rsidR="00CD0602" w:rsidRDefault="00CD0602" w:rsidP="00CD0602">
      <w:r>
        <w:t xml:space="preserve">The Quality in Distance Education Policy (4.1.2) located at </w:t>
      </w:r>
      <w:hyperlink r:id="rId10" w:history="1">
        <w:r w:rsidRPr="00E0168D">
          <w:rPr>
            <w:rStyle w:val="Hyperlink"/>
          </w:rPr>
          <w:t>http://www.creighton.edu/generalcounsel/cupolicies/</w:t>
        </w:r>
      </w:hyperlink>
      <w:r>
        <w:t xml:space="preserve"> will also be helpful to those proposing the transition of an existing program to an online format. A separate two-step process is available for development of new on online programs, those not already existing in an on-ground format.  Once the Pre-Proposal Application is approved the full proposal for transitioning existing on-ground programs to an online format are reviewed by the Distance Education Executive Committee </w:t>
      </w:r>
      <w:r w:rsidRPr="007546C8">
        <w:t>which provides a recommendation to the Office of the Provost.</w:t>
      </w:r>
      <w:r>
        <w:t xml:space="preserve"> </w:t>
      </w:r>
    </w:p>
    <w:p w14:paraId="28127245" w14:textId="77777777" w:rsidR="00CD0602" w:rsidRPr="00CD0602" w:rsidRDefault="00CD0602" w:rsidP="00CD0602">
      <w:pPr>
        <w:rPr>
          <w:b/>
          <w:bCs/>
          <w:u w:val="single"/>
        </w:rPr>
      </w:pPr>
      <w:r w:rsidRPr="00CD0602">
        <w:rPr>
          <w:b/>
          <w:bCs/>
          <w:u w:val="single"/>
        </w:rPr>
        <w:t>Definition</w:t>
      </w:r>
    </w:p>
    <w:p w14:paraId="66B689AB" w14:textId="4CA31E1F" w:rsidR="00CD0602" w:rsidRDefault="00CD0602" w:rsidP="00CD0602">
      <w:r>
        <w:t xml:space="preserve">The proposal process employs the Higher Learning Commission’s definition for distance programs. </w:t>
      </w:r>
    </w:p>
    <w:p w14:paraId="03CC65B4" w14:textId="77777777" w:rsidR="00CD0602" w:rsidRPr="00CD0602" w:rsidRDefault="00CD0602" w:rsidP="00CD0602">
      <w:pPr>
        <w:ind w:left="720"/>
        <w:rPr>
          <w:i/>
          <w:iCs/>
        </w:rPr>
      </w:pPr>
      <w:r w:rsidRPr="00CD0602">
        <w:rPr>
          <w:i/>
          <w:iCs/>
        </w:rPr>
        <w:t>“Distance-delivered programs are those certificate or degree programs in which 50% or more of the required courses may be taken as distance-delivered courses”.</w:t>
      </w:r>
    </w:p>
    <w:p w14:paraId="5366522D" w14:textId="77777777" w:rsidR="00CD0602" w:rsidRDefault="00CD0602" w:rsidP="00CD0602">
      <w:r>
        <w:t xml:space="preserve"> A program is defined as a distance delivered program if a student may matriculate through a program by taking 50 percent or more of the required course work in a distance education format.  In other words, if the program includes </w:t>
      </w:r>
      <w:proofErr w:type="gramStart"/>
      <w:r>
        <w:t>a number of</w:t>
      </w:r>
      <w:proofErr w:type="gramEnd"/>
      <w:r>
        <w:t xml:space="preserve"> required courses offered in a distance education format and a student may choose to take the distance required courses as part of her/his program of study, and by doing so s/he earns 50 percent or more of the program’s required credits in the distance education format, then the program is identified as a distance delivered program. </w:t>
      </w:r>
    </w:p>
    <w:p w14:paraId="176B737F" w14:textId="77777777" w:rsidR="00CD0602" w:rsidRPr="00CD0602" w:rsidRDefault="00CD0602" w:rsidP="00CD0602">
      <w:pPr>
        <w:rPr>
          <w:b/>
          <w:bCs/>
          <w:u w:val="single"/>
        </w:rPr>
      </w:pPr>
      <w:r w:rsidRPr="00CD0602">
        <w:rPr>
          <w:b/>
          <w:bCs/>
          <w:u w:val="single"/>
        </w:rPr>
        <w:t>Scope</w:t>
      </w:r>
    </w:p>
    <w:p w14:paraId="5D5C6103" w14:textId="6C311494" w:rsidR="00CD0602" w:rsidRDefault="00CD0602" w:rsidP="00CD0602">
      <w:r>
        <w:t>The proposal process applies to the transition of existing on-ground programs to the online format.  If changes are made to the program’s learning goals or curriculum, then the New Program Proposal document must be completed.</w:t>
      </w:r>
    </w:p>
    <w:p w14:paraId="1DE8F485" w14:textId="46998EE9" w:rsidR="00DD0A85" w:rsidRPr="00822859" w:rsidRDefault="00CD0602" w:rsidP="00946EDA">
      <w:pPr>
        <w:rPr>
          <w:b/>
          <w:sz w:val="28"/>
          <w:szCs w:val="28"/>
        </w:rPr>
      </w:pPr>
      <w:r>
        <w:rPr>
          <w:b/>
          <w:sz w:val="28"/>
          <w:szCs w:val="28"/>
        </w:rPr>
        <w:br w:type="page"/>
      </w:r>
      <w:r w:rsidR="00DD0A85" w:rsidRPr="00822859">
        <w:rPr>
          <w:b/>
          <w:sz w:val="28"/>
          <w:szCs w:val="28"/>
        </w:rPr>
        <w:lastRenderedPageBreak/>
        <w:t>Creighton Universit</w:t>
      </w:r>
      <w:r w:rsidR="00E54D83" w:rsidRPr="00822859">
        <w:rPr>
          <w:b/>
          <w:sz w:val="28"/>
          <w:szCs w:val="28"/>
        </w:rPr>
        <w:t>y</w:t>
      </w:r>
      <w:r w:rsidR="00E54D83" w:rsidRPr="00822859">
        <w:rPr>
          <w:b/>
          <w:sz w:val="28"/>
          <w:szCs w:val="28"/>
        </w:rPr>
        <w:br/>
      </w:r>
      <w:r w:rsidR="00984614">
        <w:rPr>
          <w:b/>
          <w:sz w:val="28"/>
          <w:szCs w:val="28"/>
        </w:rPr>
        <w:t>Step 1:  Pre-Proposal Application</w:t>
      </w:r>
    </w:p>
    <w:p w14:paraId="339AA0DF" w14:textId="77777777" w:rsidR="00946EDA" w:rsidRDefault="00946EDA" w:rsidP="00CD0602">
      <w:pPr>
        <w:rPr>
          <w:b/>
          <w:sz w:val="24"/>
          <w:szCs w:val="24"/>
        </w:rPr>
      </w:pPr>
    </w:p>
    <w:p w14:paraId="424CD620" w14:textId="21682686" w:rsidR="00CD0602" w:rsidRPr="00CD0602" w:rsidRDefault="00CD0602" w:rsidP="00CD0602">
      <w:pPr>
        <w:rPr>
          <w:b/>
          <w:sz w:val="24"/>
          <w:szCs w:val="24"/>
        </w:rPr>
      </w:pPr>
      <w:r w:rsidRPr="00CD0602">
        <w:rPr>
          <w:b/>
          <w:sz w:val="24"/>
          <w:szCs w:val="24"/>
        </w:rPr>
        <w:t>Proposal to Transition Existing On-Ground Program to an Online Format</w:t>
      </w:r>
    </w:p>
    <w:p w14:paraId="18BF6929" w14:textId="77777777" w:rsidR="00CD0602" w:rsidRPr="00FD26FC" w:rsidRDefault="00CD0602" w:rsidP="00CD0602">
      <w:pPr>
        <w:pStyle w:val="ListParagraph"/>
        <w:numPr>
          <w:ilvl w:val="0"/>
          <w:numId w:val="2"/>
        </w:numPr>
        <w:rPr>
          <w:b/>
        </w:rPr>
      </w:pPr>
      <w:r w:rsidRPr="00FD26FC">
        <w:rPr>
          <w:b/>
        </w:rPr>
        <w:t>Rationale for</w:t>
      </w:r>
      <w:r>
        <w:rPr>
          <w:b/>
        </w:rPr>
        <w:t xml:space="preserve"> Transitioning to an Online Format</w:t>
      </w:r>
      <w:r w:rsidRPr="00FD26FC">
        <w:rPr>
          <w:b/>
        </w:rPr>
        <w:t xml:space="preserve"> </w:t>
      </w:r>
    </w:p>
    <w:p w14:paraId="02321414" w14:textId="0F18189C" w:rsidR="00CD0602" w:rsidRDefault="00CD0602" w:rsidP="00CD0602">
      <w:r>
        <w:t xml:space="preserve">This section includes a description of the “history” of the idea and the planning process that led to the proposal. </w:t>
      </w:r>
      <w:r w:rsidR="00E649E6">
        <w:t xml:space="preserve">There should be supporting document referenced from the External Market Demand Analysis.  </w:t>
      </w:r>
      <w:proofErr w:type="gramStart"/>
      <w:r w:rsidR="00E649E6">
        <w:rPr>
          <w:b/>
          <w:bCs/>
        </w:rPr>
        <w:t>500 word</w:t>
      </w:r>
      <w:proofErr w:type="gramEnd"/>
      <w:r w:rsidR="00E649E6">
        <w:rPr>
          <w:b/>
          <w:bCs/>
        </w:rPr>
        <w:t xml:space="preserve"> limit</w:t>
      </w:r>
      <w:r>
        <w:t xml:space="preserve"> </w:t>
      </w:r>
    </w:p>
    <w:p w14:paraId="1DE8F48E" w14:textId="6EE130A0" w:rsidR="008B7214" w:rsidRPr="00120673" w:rsidRDefault="00120673" w:rsidP="00CD0602">
      <w:pPr>
        <w:pStyle w:val="ListParagraph"/>
        <w:numPr>
          <w:ilvl w:val="0"/>
          <w:numId w:val="2"/>
        </w:numPr>
        <w:rPr>
          <w:b/>
        </w:rPr>
      </w:pPr>
      <w:r w:rsidRPr="00120673">
        <w:rPr>
          <w:b/>
        </w:rPr>
        <w:t xml:space="preserve">External </w:t>
      </w:r>
      <w:r w:rsidR="009748AC" w:rsidRPr="00120673">
        <w:rPr>
          <w:b/>
        </w:rPr>
        <w:t>Market Demand Analysis</w:t>
      </w:r>
      <w:r w:rsidR="00791210" w:rsidRPr="00120673">
        <w:rPr>
          <w:b/>
        </w:rPr>
        <w:t xml:space="preserve"> </w:t>
      </w:r>
      <w:r w:rsidR="008B7214" w:rsidRPr="00120673">
        <w:rPr>
          <w:b/>
        </w:rPr>
        <w:t xml:space="preserve"> </w:t>
      </w:r>
    </w:p>
    <w:p w14:paraId="1DE8F48F" w14:textId="5C11CE40" w:rsidR="008B7214" w:rsidRPr="00120673" w:rsidRDefault="00120673" w:rsidP="008B7214">
      <w:pPr>
        <w:rPr>
          <w:iCs/>
        </w:rPr>
      </w:pPr>
      <w:r w:rsidRPr="00120673">
        <w:rPr>
          <w:iCs/>
        </w:rPr>
        <w:t xml:space="preserve">Dean makes request to Provost Office for External Market Demand Analysis as part </w:t>
      </w:r>
      <w:r w:rsidR="00110724" w:rsidRPr="00120673">
        <w:rPr>
          <w:iCs/>
        </w:rPr>
        <w:t>as a part of the Pre-</w:t>
      </w:r>
      <w:r w:rsidRPr="00120673">
        <w:rPr>
          <w:iCs/>
        </w:rPr>
        <w:t>Proposal</w:t>
      </w:r>
      <w:r w:rsidR="00CD0602">
        <w:rPr>
          <w:iCs/>
        </w:rPr>
        <w:t xml:space="preserve">. </w:t>
      </w:r>
      <w:r w:rsidR="00895E5D" w:rsidRPr="00120673">
        <w:rPr>
          <w:iCs/>
        </w:rPr>
        <w:t xml:space="preserve"> </w:t>
      </w:r>
      <w:r w:rsidRPr="00120673">
        <w:rPr>
          <w:iCs/>
        </w:rPr>
        <w:t xml:space="preserve">External Market Analysis will begin with a scoping meeting with stakeholder group identified by the requesting school(s)/college(s) to ensure all aspects of the program are properly identified.  </w:t>
      </w:r>
      <w:r w:rsidR="00CF3D94" w:rsidRPr="00120673">
        <w:rPr>
          <w:iCs/>
        </w:rPr>
        <w:t xml:space="preserve">Market demand analysis will </w:t>
      </w:r>
      <w:r w:rsidR="00E649E6">
        <w:rPr>
          <w:iCs/>
        </w:rPr>
        <w:t>focus on the online market capacity.</w:t>
      </w:r>
      <w:r w:rsidR="00CF3D94" w:rsidRPr="00120673">
        <w:rPr>
          <w:iCs/>
        </w:rPr>
        <w:t xml:space="preserve"> </w:t>
      </w:r>
    </w:p>
    <w:p w14:paraId="1DE8F499" w14:textId="4DE6AF9E" w:rsidR="00FD26FC" w:rsidRPr="00120673" w:rsidRDefault="00120673" w:rsidP="00120673">
      <w:pPr>
        <w:rPr>
          <w:iCs/>
        </w:rPr>
      </w:pPr>
      <w:r w:rsidRPr="00120673">
        <w:rPr>
          <w:iCs/>
        </w:rPr>
        <w:t xml:space="preserve">In addition, the External Market Analysis </w:t>
      </w:r>
      <w:r w:rsidR="00DB3F3F" w:rsidRPr="00120673">
        <w:rPr>
          <w:iCs/>
        </w:rPr>
        <w:t>will include</w:t>
      </w:r>
      <w:r w:rsidR="001B453B" w:rsidRPr="00120673">
        <w:rPr>
          <w:iCs/>
        </w:rPr>
        <w:t xml:space="preserve"> a comparison of the proposed program with similar programs in other regionally accredited institutions in Nebraska</w:t>
      </w:r>
      <w:r w:rsidRPr="00120673">
        <w:rPr>
          <w:iCs/>
        </w:rPr>
        <w:t xml:space="preserve">, </w:t>
      </w:r>
      <w:r w:rsidR="001B453B" w:rsidRPr="00120673">
        <w:rPr>
          <w:iCs/>
        </w:rPr>
        <w:t>comparable Jesuit institutions</w:t>
      </w:r>
      <w:r w:rsidRPr="00120673">
        <w:rPr>
          <w:iCs/>
        </w:rPr>
        <w:t>, and other relevant peer/aspirational institutions</w:t>
      </w:r>
      <w:r w:rsidR="00E649E6">
        <w:rPr>
          <w:iCs/>
        </w:rPr>
        <w:t xml:space="preserve"> that offer the program online.</w:t>
      </w:r>
    </w:p>
    <w:p w14:paraId="1DE8F49B" w14:textId="28DD1182" w:rsidR="003A3B2B" w:rsidRDefault="00120673" w:rsidP="00CD0602">
      <w:pPr>
        <w:pStyle w:val="ListParagraph"/>
        <w:numPr>
          <w:ilvl w:val="0"/>
          <w:numId w:val="2"/>
        </w:numPr>
        <w:rPr>
          <w:b/>
        </w:rPr>
      </w:pPr>
      <w:r>
        <w:rPr>
          <w:b/>
        </w:rPr>
        <w:t>Financial Implications Form (FIF)</w:t>
      </w:r>
    </w:p>
    <w:p w14:paraId="1D4403BB" w14:textId="7B813132" w:rsidR="00120673" w:rsidRPr="00946EDA" w:rsidRDefault="00120673" w:rsidP="00984614">
      <w:pPr>
        <w:pStyle w:val="BodyText"/>
        <w:spacing w:line="276" w:lineRule="auto"/>
        <w:ind w:left="1" w:right="252" w:hanging="1"/>
        <w:rPr>
          <w:rFonts w:asciiTheme="minorHAnsi" w:hAnsiTheme="minorHAnsi" w:cstheme="minorHAnsi"/>
          <w:b/>
          <w:spacing w:val="-10"/>
        </w:rPr>
      </w:pPr>
      <w:r w:rsidRPr="00946EDA">
        <w:rPr>
          <w:rFonts w:asciiTheme="minorHAnsi" w:hAnsiTheme="minorHAnsi" w:cstheme="minorHAnsi"/>
          <w:bCs/>
        </w:rPr>
        <w:t xml:space="preserve">The Financial Implications Form (FIF) is a high-level resource identification tool to determine the basic resource needs for the proposed </w:t>
      </w:r>
      <w:r w:rsidR="00E649E6" w:rsidRPr="00946EDA">
        <w:rPr>
          <w:rFonts w:asciiTheme="minorHAnsi" w:hAnsiTheme="minorHAnsi" w:cstheme="minorHAnsi"/>
          <w:bCs/>
        </w:rPr>
        <w:t>change to move from on-ground to online.</w:t>
      </w:r>
      <w:r w:rsidRPr="00946EDA">
        <w:rPr>
          <w:rFonts w:asciiTheme="minorHAnsi" w:hAnsiTheme="minorHAnsi" w:cstheme="minorHAnsi"/>
          <w:bCs/>
          <w:i/>
          <w:iCs/>
        </w:rPr>
        <w:t xml:space="preserve"> </w:t>
      </w:r>
      <w:r w:rsidR="00E649E6" w:rsidRPr="00946EDA">
        <w:rPr>
          <w:rFonts w:asciiTheme="minorHAnsi" w:hAnsiTheme="minorHAnsi" w:cstheme="minorHAnsi"/>
          <w:spacing w:val="-1"/>
        </w:rPr>
        <w:t xml:space="preserve">It is important for units to think carefully about what </w:t>
      </w:r>
      <w:r w:rsidR="00E649E6" w:rsidRPr="00946EDA">
        <w:rPr>
          <w:rFonts w:asciiTheme="minorHAnsi" w:hAnsiTheme="minorHAnsi" w:cstheme="minorHAnsi"/>
          <w:i/>
          <w:iCs/>
          <w:spacing w:val="-1"/>
        </w:rPr>
        <w:t>new</w:t>
      </w:r>
      <w:r w:rsidR="00E649E6" w:rsidRPr="00946EDA">
        <w:rPr>
          <w:rFonts w:asciiTheme="minorHAnsi" w:hAnsiTheme="minorHAnsi" w:cstheme="minorHAnsi"/>
          <w:spacing w:val="-1"/>
        </w:rPr>
        <w:t xml:space="preserve"> resource would be necessary to move the program from on-ground to online.</w:t>
      </w:r>
    </w:p>
    <w:p w14:paraId="73EF4750" w14:textId="77777777" w:rsidR="00120673" w:rsidRPr="00946EDA" w:rsidRDefault="00120673" w:rsidP="00984614">
      <w:pPr>
        <w:pStyle w:val="BodyText"/>
        <w:spacing w:line="276" w:lineRule="auto"/>
        <w:ind w:left="1" w:right="252" w:hanging="1"/>
        <w:rPr>
          <w:rFonts w:asciiTheme="minorHAnsi" w:hAnsiTheme="minorHAnsi" w:cstheme="minorHAnsi"/>
          <w:b/>
          <w:spacing w:val="-10"/>
        </w:rPr>
      </w:pPr>
    </w:p>
    <w:p w14:paraId="53BE1589" w14:textId="7ECC26D2" w:rsidR="00120673" w:rsidRPr="00946EDA" w:rsidRDefault="00120673" w:rsidP="00984614">
      <w:pPr>
        <w:pStyle w:val="BodyText"/>
        <w:spacing w:line="276" w:lineRule="auto"/>
        <w:ind w:left="1" w:right="252" w:hanging="1"/>
        <w:rPr>
          <w:rFonts w:asciiTheme="minorHAnsi" w:hAnsiTheme="minorHAnsi" w:cstheme="minorHAnsi"/>
        </w:rPr>
      </w:pPr>
      <w:r w:rsidRPr="00946EDA">
        <w:rPr>
          <w:rFonts w:asciiTheme="minorHAnsi" w:hAnsiTheme="minorHAnsi" w:cstheme="minorHAnsi"/>
          <w:bCs/>
          <w:spacing w:val="-10"/>
        </w:rPr>
        <w:t xml:space="preserve">The FIF will </w:t>
      </w:r>
      <w:r w:rsidR="00E649E6" w:rsidRPr="00946EDA">
        <w:rPr>
          <w:rFonts w:asciiTheme="minorHAnsi" w:hAnsiTheme="minorHAnsi" w:cstheme="minorHAnsi"/>
          <w:bCs/>
          <w:spacing w:val="-10"/>
        </w:rPr>
        <w:t xml:space="preserve">likely </w:t>
      </w:r>
      <w:r w:rsidRPr="00946EDA">
        <w:rPr>
          <w:rFonts w:asciiTheme="minorHAnsi" w:hAnsiTheme="minorHAnsi" w:cstheme="minorHAnsi"/>
          <w:bCs/>
          <w:spacing w:val="-10"/>
        </w:rPr>
        <w:t xml:space="preserve">require data from the External Market Analysis to be accurately completed.  This </w:t>
      </w:r>
      <w:r w:rsidRPr="00946EDA">
        <w:rPr>
          <w:rFonts w:asciiTheme="minorHAnsi" w:hAnsiTheme="minorHAnsi" w:cstheme="minorHAnsi"/>
          <w:bCs/>
          <w:spacing w:val="-10"/>
          <w:u w:val="single"/>
        </w:rPr>
        <w:t>is not</w:t>
      </w:r>
      <w:r w:rsidRPr="00946EDA">
        <w:rPr>
          <w:rFonts w:asciiTheme="minorHAnsi" w:hAnsiTheme="minorHAnsi" w:cstheme="minorHAnsi"/>
          <w:bCs/>
          <w:spacing w:val="-10"/>
        </w:rPr>
        <w:t xml:space="preserve"> the official Pro Forma for the program which will not be developed until the Pre-Proposal</w:t>
      </w:r>
      <w:r w:rsidR="009056E1" w:rsidRPr="00946EDA">
        <w:rPr>
          <w:rFonts w:asciiTheme="minorHAnsi" w:hAnsiTheme="minorHAnsi" w:cstheme="minorHAnsi"/>
          <w:bCs/>
          <w:spacing w:val="-10"/>
        </w:rPr>
        <w:t xml:space="preserve"> Application</w:t>
      </w:r>
      <w:r w:rsidRPr="00946EDA">
        <w:rPr>
          <w:rFonts w:asciiTheme="minorHAnsi" w:hAnsiTheme="minorHAnsi" w:cstheme="minorHAnsi"/>
          <w:bCs/>
          <w:spacing w:val="-10"/>
        </w:rPr>
        <w:t xml:space="preserve"> is approved.  School/College Finance Directors should be consulted to assist with the preparation of the FIF.</w:t>
      </w:r>
      <w:r w:rsidR="00946EDA" w:rsidRPr="00946EDA">
        <w:rPr>
          <w:rFonts w:asciiTheme="minorHAnsi" w:hAnsiTheme="minorHAnsi" w:cstheme="minorHAnsi"/>
          <w:bCs/>
          <w:spacing w:val="-10"/>
        </w:rPr>
        <w:br/>
      </w:r>
    </w:p>
    <w:p w14:paraId="34AA893C" w14:textId="050C130B" w:rsidR="00120673" w:rsidRDefault="00120673" w:rsidP="00CD0602">
      <w:pPr>
        <w:pStyle w:val="ListParagraph"/>
        <w:numPr>
          <w:ilvl w:val="0"/>
          <w:numId w:val="2"/>
        </w:numPr>
        <w:rPr>
          <w:b/>
        </w:rPr>
      </w:pPr>
      <w:r>
        <w:rPr>
          <w:b/>
        </w:rPr>
        <w:t xml:space="preserve">Pre-Proposal </w:t>
      </w:r>
      <w:r w:rsidR="00975B6D">
        <w:rPr>
          <w:b/>
        </w:rPr>
        <w:t>Application</w:t>
      </w:r>
    </w:p>
    <w:p w14:paraId="22C26232" w14:textId="786416DD" w:rsidR="00120673" w:rsidRDefault="00120673" w:rsidP="00120673">
      <w:pPr>
        <w:rPr>
          <w:bCs/>
        </w:rPr>
      </w:pPr>
      <w:r>
        <w:rPr>
          <w:bCs/>
        </w:rPr>
        <w:t xml:space="preserve">If the External Market Analysis is </w:t>
      </w:r>
      <w:r w:rsidRPr="00975B6D">
        <w:rPr>
          <w:bCs/>
          <w:u w:val="single"/>
        </w:rPr>
        <w:t>favorable</w:t>
      </w:r>
      <w:r>
        <w:rPr>
          <w:bCs/>
        </w:rPr>
        <w:t xml:space="preserve"> and the FIF has been approved by all stakeholder </w:t>
      </w:r>
      <w:proofErr w:type="gramStart"/>
      <w:r>
        <w:rPr>
          <w:bCs/>
        </w:rPr>
        <w:t>groups</w:t>
      </w:r>
      <w:proofErr w:type="gramEnd"/>
      <w:r>
        <w:rPr>
          <w:bCs/>
        </w:rPr>
        <w:t xml:space="preserve"> the following is submitted to the Office of the Provost:</w:t>
      </w:r>
    </w:p>
    <w:p w14:paraId="7E46A018" w14:textId="1B41C9A3" w:rsidR="00E649E6" w:rsidRDefault="00E649E6" w:rsidP="00120673">
      <w:pPr>
        <w:pStyle w:val="ListParagraph"/>
        <w:numPr>
          <w:ilvl w:val="0"/>
          <w:numId w:val="31"/>
        </w:numPr>
        <w:rPr>
          <w:bCs/>
        </w:rPr>
      </w:pPr>
      <w:r>
        <w:rPr>
          <w:bCs/>
        </w:rPr>
        <w:t xml:space="preserve">Rationale for Transition to an Online </w:t>
      </w:r>
      <w:proofErr w:type="gramStart"/>
      <w:r>
        <w:rPr>
          <w:bCs/>
        </w:rPr>
        <w:t xml:space="preserve">Format </w:t>
      </w:r>
      <w:r w:rsidRPr="009C2748">
        <w:rPr>
          <w:b/>
        </w:rPr>
        <w:t xml:space="preserve"> 5</w:t>
      </w:r>
      <w:r w:rsidRPr="009C2748">
        <w:rPr>
          <w:b/>
          <w:iCs/>
        </w:rPr>
        <w:t>00</w:t>
      </w:r>
      <w:proofErr w:type="gramEnd"/>
      <w:r>
        <w:rPr>
          <w:b/>
          <w:bCs/>
          <w:iCs/>
        </w:rPr>
        <w:t>-word limit</w:t>
      </w:r>
    </w:p>
    <w:p w14:paraId="22BAE3B9" w14:textId="3F1E08DB" w:rsidR="00120673" w:rsidRDefault="00120673" w:rsidP="00120673">
      <w:pPr>
        <w:pStyle w:val="ListParagraph"/>
        <w:numPr>
          <w:ilvl w:val="0"/>
          <w:numId w:val="31"/>
        </w:numPr>
        <w:rPr>
          <w:bCs/>
        </w:rPr>
      </w:pPr>
      <w:r>
        <w:rPr>
          <w:bCs/>
        </w:rPr>
        <w:t>External Market Analysis</w:t>
      </w:r>
    </w:p>
    <w:p w14:paraId="52D56778" w14:textId="5B17E421" w:rsidR="00120673" w:rsidRDefault="00120673" w:rsidP="00120673">
      <w:pPr>
        <w:pStyle w:val="ListParagraph"/>
        <w:numPr>
          <w:ilvl w:val="0"/>
          <w:numId w:val="31"/>
        </w:numPr>
        <w:rPr>
          <w:bCs/>
        </w:rPr>
      </w:pPr>
      <w:r>
        <w:rPr>
          <w:bCs/>
        </w:rPr>
        <w:t>FIF</w:t>
      </w:r>
    </w:p>
    <w:p w14:paraId="643D20A5" w14:textId="77777777" w:rsidR="00946EDA" w:rsidRDefault="00946EDA" w:rsidP="00946EDA">
      <w:pPr>
        <w:pStyle w:val="ListParagraph"/>
        <w:ind w:left="360"/>
        <w:rPr>
          <w:rFonts w:ascii="Calibri" w:hAnsi="Calibri"/>
          <w:i/>
          <w:sz w:val="20"/>
          <w:szCs w:val="20"/>
        </w:rPr>
      </w:pPr>
    </w:p>
    <w:p w14:paraId="40CB4B1F" w14:textId="77777777" w:rsidR="00946EDA" w:rsidRDefault="00946EDA" w:rsidP="00946EDA">
      <w:pPr>
        <w:pStyle w:val="ListParagraph"/>
        <w:ind w:left="360"/>
        <w:rPr>
          <w:rFonts w:ascii="Calibri" w:hAnsi="Calibri"/>
          <w:i/>
          <w:sz w:val="20"/>
          <w:szCs w:val="20"/>
        </w:rPr>
      </w:pPr>
    </w:p>
    <w:p w14:paraId="734B883D" w14:textId="77777777" w:rsidR="00946EDA" w:rsidRDefault="00946EDA" w:rsidP="00946EDA">
      <w:pPr>
        <w:pStyle w:val="ListParagraph"/>
        <w:ind w:left="360"/>
        <w:rPr>
          <w:rFonts w:ascii="Calibri" w:hAnsi="Calibri"/>
          <w:i/>
          <w:sz w:val="20"/>
          <w:szCs w:val="20"/>
        </w:rPr>
      </w:pPr>
    </w:p>
    <w:p w14:paraId="56C86113" w14:textId="520DB7A8" w:rsidR="00975B6D" w:rsidRPr="00946EDA" w:rsidRDefault="00946EDA" w:rsidP="00946EDA">
      <w:pPr>
        <w:pStyle w:val="ListParagraph"/>
        <w:ind w:left="360"/>
        <w:rPr>
          <w:iCs/>
        </w:rPr>
      </w:pPr>
      <w:r w:rsidRPr="00946EDA">
        <w:rPr>
          <w:rFonts w:ascii="Calibri" w:hAnsi="Calibri"/>
          <w:iCs/>
          <w:sz w:val="20"/>
          <w:szCs w:val="20"/>
        </w:rPr>
        <w:t xml:space="preserve">If the External Market Analysis is </w:t>
      </w:r>
      <w:r w:rsidRPr="00946EDA">
        <w:rPr>
          <w:rFonts w:ascii="Calibri" w:hAnsi="Calibri"/>
          <w:iCs/>
          <w:sz w:val="20"/>
          <w:szCs w:val="20"/>
          <w:u w:val="single"/>
        </w:rPr>
        <w:t>unfavorable</w:t>
      </w:r>
      <w:r w:rsidRPr="00946EDA">
        <w:rPr>
          <w:rFonts w:ascii="Calibri" w:hAnsi="Calibri"/>
          <w:iCs/>
          <w:sz w:val="20"/>
          <w:szCs w:val="20"/>
        </w:rPr>
        <w:t xml:space="preserve"> indicating it would be difficult to recruit adequate enrollment to offset expenses, the Dean will make the final determination to advance a Pre-Proposal Application based upon </w:t>
      </w:r>
      <w:r w:rsidRPr="00946EDA">
        <w:rPr>
          <w:rFonts w:ascii="Calibri" w:hAnsi="Calibri"/>
          <w:iCs/>
          <w:sz w:val="20"/>
          <w:szCs w:val="20"/>
        </w:rPr>
        <w:lastRenderedPageBreak/>
        <w:t xml:space="preserve">a discussion with the champion(s).   The application would require a very strong mission-based reason for consideration. This portion of the application will be reviewed by the Office of the Provost in consultation with Mission &amp; Ministry, Equity, Diversity &amp; </w:t>
      </w:r>
      <w:proofErr w:type="gramStart"/>
      <w:r w:rsidRPr="00946EDA">
        <w:rPr>
          <w:rFonts w:ascii="Calibri" w:hAnsi="Calibri"/>
          <w:iCs/>
          <w:sz w:val="20"/>
          <w:szCs w:val="20"/>
        </w:rPr>
        <w:t>Inclusion</w:t>
      </w:r>
      <w:proofErr w:type="gramEnd"/>
      <w:r w:rsidRPr="00946EDA">
        <w:rPr>
          <w:rFonts w:ascii="Calibri" w:hAnsi="Calibri"/>
          <w:iCs/>
          <w:sz w:val="20"/>
          <w:szCs w:val="20"/>
        </w:rPr>
        <w:t xml:space="preserve"> and the President.</w:t>
      </w:r>
    </w:p>
    <w:p w14:paraId="78C150BE" w14:textId="77777777" w:rsidR="00946EDA" w:rsidRDefault="00946EDA" w:rsidP="00822859">
      <w:pPr>
        <w:pStyle w:val="ListParagraph"/>
        <w:pBdr>
          <w:bottom w:val="single" w:sz="12" w:space="1" w:color="auto"/>
        </w:pBdr>
        <w:ind w:left="0"/>
        <w:jc w:val="center"/>
        <w:rPr>
          <w:b/>
          <w:bCs/>
          <w:iCs/>
        </w:rPr>
      </w:pPr>
    </w:p>
    <w:p w14:paraId="5747FB29" w14:textId="77777777" w:rsidR="00946EDA" w:rsidRDefault="00946EDA" w:rsidP="00822859">
      <w:pPr>
        <w:pStyle w:val="ListParagraph"/>
        <w:pBdr>
          <w:bottom w:val="single" w:sz="12" w:space="1" w:color="auto"/>
        </w:pBdr>
        <w:ind w:left="0"/>
        <w:jc w:val="center"/>
        <w:rPr>
          <w:b/>
          <w:bCs/>
          <w:iCs/>
        </w:rPr>
      </w:pPr>
    </w:p>
    <w:p w14:paraId="35A45F4E" w14:textId="77777777" w:rsidR="00946EDA" w:rsidRDefault="00946EDA" w:rsidP="00822859">
      <w:pPr>
        <w:pStyle w:val="ListParagraph"/>
        <w:pBdr>
          <w:bottom w:val="single" w:sz="12" w:space="1" w:color="auto"/>
        </w:pBdr>
        <w:ind w:left="0"/>
        <w:jc w:val="center"/>
        <w:rPr>
          <w:b/>
          <w:bCs/>
          <w:iCs/>
        </w:rPr>
      </w:pPr>
    </w:p>
    <w:p w14:paraId="6CD4353F" w14:textId="77777777" w:rsidR="00946EDA" w:rsidRDefault="00946EDA" w:rsidP="00822859">
      <w:pPr>
        <w:pStyle w:val="ListParagraph"/>
        <w:pBdr>
          <w:bottom w:val="single" w:sz="12" w:space="1" w:color="auto"/>
        </w:pBdr>
        <w:ind w:left="0"/>
        <w:jc w:val="center"/>
        <w:rPr>
          <w:b/>
          <w:bCs/>
          <w:iCs/>
        </w:rPr>
      </w:pPr>
    </w:p>
    <w:p w14:paraId="6E298035" w14:textId="77777777" w:rsidR="00946EDA" w:rsidRDefault="00946EDA" w:rsidP="00822859">
      <w:pPr>
        <w:pStyle w:val="ListParagraph"/>
        <w:pBdr>
          <w:bottom w:val="single" w:sz="12" w:space="1" w:color="auto"/>
        </w:pBdr>
        <w:ind w:left="0"/>
        <w:jc w:val="center"/>
        <w:rPr>
          <w:b/>
          <w:bCs/>
          <w:iCs/>
        </w:rPr>
      </w:pPr>
    </w:p>
    <w:p w14:paraId="7A23D7C8" w14:textId="240BA79A" w:rsidR="00963084" w:rsidRDefault="00963084" w:rsidP="00822859">
      <w:pPr>
        <w:pStyle w:val="ListParagraph"/>
        <w:pBdr>
          <w:bottom w:val="single" w:sz="12" w:space="1" w:color="auto"/>
        </w:pBdr>
        <w:ind w:left="0"/>
        <w:jc w:val="center"/>
        <w:rPr>
          <w:b/>
          <w:bCs/>
          <w:iCs/>
        </w:rPr>
      </w:pPr>
      <w:r w:rsidRPr="00963084">
        <w:rPr>
          <w:b/>
          <w:bCs/>
          <w:iCs/>
        </w:rPr>
        <w:t xml:space="preserve">The Provost will review the Pre-Proposal Application and grant authorization to advance to </w:t>
      </w:r>
      <w:r w:rsidR="00984614">
        <w:rPr>
          <w:b/>
          <w:bCs/>
          <w:iCs/>
        </w:rPr>
        <w:br/>
        <w:t xml:space="preserve">Step 2: </w:t>
      </w:r>
      <w:r w:rsidR="00E649E6">
        <w:rPr>
          <w:b/>
          <w:bCs/>
          <w:iCs/>
        </w:rPr>
        <w:t xml:space="preserve"> Proposal to Transition Existing On-Ground Degree Program to Online</w:t>
      </w:r>
    </w:p>
    <w:p w14:paraId="518C5795" w14:textId="1008BEEE" w:rsidR="00822859" w:rsidRPr="00963084" w:rsidRDefault="00822859" w:rsidP="00822859">
      <w:pPr>
        <w:pStyle w:val="ListParagraph"/>
        <w:ind w:left="0"/>
        <w:jc w:val="center"/>
        <w:rPr>
          <w:b/>
          <w:bCs/>
          <w:iCs/>
        </w:rPr>
      </w:pP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p>
    <w:sectPr w:rsidR="00822859" w:rsidRPr="00963084" w:rsidSect="003A36E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F766" w14:textId="77777777" w:rsidR="00110724" w:rsidRDefault="00110724" w:rsidP="00F369BB">
      <w:pPr>
        <w:spacing w:after="0" w:line="240" w:lineRule="auto"/>
      </w:pPr>
      <w:r>
        <w:separator/>
      </w:r>
    </w:p>
  </w:endnote>
  <w:endnote w:type="continuationSeparator" w:id="0">
    <w:p w14:paraId="1DE8F767" w14:textId="77777777" w:rsidR="00110724" w:rsidRDefault="00110724" w:rsidP="00F3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6253" w14:textId="10F952F0" w:rsidR="00074F19" w:rsidRDefault="00F16D63">
    <w:pPr>
      <w:pStyle w:val="Footer"/>
      <w:jc w:val="right"/>
    </w:pPr>
    <w:r>
      <w:t>05-2022</w:t>
    </w:r>
    <w:r w:rsidR="00074F19">
      <w:t xml:space="preserve">  </w:t>
    </w:r>
    <w:sdt>
      <w:sdtPr>
        <w:id w:val="471796646"/>
        <w:docPartObj>
          <w:docPartGallery w:val="Page Numbers (Bottom of Page)"/>
          <w:docPartUnique/>
        </w:docPartObj>
      </w:sdtPr>
      <w:sdtEndPr>
        <w:rPr>
          <w:noProof/>
        </w:rPr>
      </w:sdtEndPr>
      <w:sdtContent>
        <w:r w:rsidR="00074F19">
          <w:fldChar w:fldCharType="begin"/>
        </w:r>
        <w:r w:rsidR="00074F19">
          <w:instrText xml:space="preserve"> PAGE   \* MERGEFORMAT </w:instrText>
        </w:r>
        <w:r w:rsidR="00074F19">
          <w:fldChar w:fldCharType="separate"/>
        </w:r>
        <w:r w:rsidR="00074F19">
          <w:rPr>
            <w:noProof/>
          </w:rPr>
          <w:t>2</w:t>
        </w:r>
        <w:r w:rsidR="00074F19">
          <w:rPr>
            <w:noProof/>
          </w:rPr>
          <w:fldChar w:fldCharType="end"/>
        </w:r>
      </w:sdtContent>
    </w:sdt>
  </w:p>
  <w:p w14:paraId="1DE8F769" w14:textId="71797C2B" w:rsidR="00110724" w:rsidRDefault="00110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F764" w14:textId="77777777" w:rsidR="00110724" w:rsidRDefault="00110724" w:rsidP="00F369BB">
      <w:pPr>
        <w:spacing w:after="0" w:line="240" w:lineRule="auto"/>
      </w:pPr>
      <w:r>
        <w:separator/>
      </w:r>
    </w:p>
  </w:footnote>
  <w:footnote w:type="continuationSeparator" w:id="0">
    <w:p w14:paraId="1DE8F765" w14:textId="77777777" w:rsidR="00110724" w:rsidRDefault="00110724" w:rsidP="00F36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3FC"/>
    <w:multiLevelType w:val="hybridMultilevel"/>
    <w:tmpl w:val="C45A6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45A43"/>
    <w:multiLevelType w:val="hybridMultilevel"/>
    <w:tmpl w:val="1346B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6C53C7"/>
    <w:multiLevelType w:val="hybridMultilevel"/>
    <w:tmpl w:val="F9607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C6CBC"/>
    <w:multiLevelType w:val="hybridMultilevel"/>
    <w:tmpl w:val="8A5C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E63CE"/>
    <w:multiLevelType w:val="hybridMultilevel"/>
    <w:tmpl w:val="5F582206"/>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C2C10"/>
    <w:multiLevelType w:val="hybridMultilevel"/>
    <w:tmpl w:val="5162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F0EA3"/>
    <w:multiLevelType w:val="hybridMultilevel"/>
    <w:tmpl w:val="41BAFD38"/>
    <w:lvl w:ilvl="0" w:tplc="775A3B1A">
      <w:start w:val="1"/>
      <w:numFmt w:val="bullet"/>
      <w:lvlText w:val=""/>
      <w:lvlJc w:val="left"/>
      <w:pPr>
        <w:ind w:left="360" w:hanging="360"/>
      </w:pPr>
      <w:rPr>
        <w:rFonts w:ascii="Symbol" w:hAnsi="Symbol" w:hint="default"/>
      </w:rPr>
    </w:lvl>
    <w:lvl w:ilvl="1" w:tplc="775A3B1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D15B2"/>
    <w:multiLevelType w:val="hybridMultilevel"/>
    <w:tmpl w:val="0C08F8DC"/>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551C7"/>
    <w:multiLevelType w:val="hybridMultilevel"/>
    <w:tmpl w:val="FA62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176FF"/>
    <w:multiLevelType w:val="hybridMultilevel"/>
    <w:tmpl w:val="C0D88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4C2962"/>
    <w:multiLevelType w:val="hybridMultilevel"/>
    <w:tmpl w:val="97169586"/>
    <w:lvl w:ilvl="0" w:tplc="07A82C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27ABD"/>
    <w:multiLevelType w:val="hybridMultilevel"/>
    <w:tmpl w:val="76CC0B42"/>
    <w:lvl w:ilvl="0" w:tplc="D4148C28">
      <w:start w:val="1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A6028"/>
    <w:multiLevelType w:val="hybridMultilevel"/>
    <w:tmpl w:val="62C80B2E"/>
    <w:lvl w:ilvl="0" w:tplc="6228172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7D53BA"/>
    <w:multiLevelType w:val="hybridMultilevel"/>
    <w:tmpl w:val="501EE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E12C6"/>
    <w:multiLevelType w:val="hybridMultilevel"/>
    <w:tmpl w:val="2810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E7C94"/>
    <w:multiLevelType w:val="hybridMultilevel"/>
    <w:tmpl w:val="5B7E7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4F184A"/>
    <w:multiLevelType w:val="hybridMultilevel"/>
    <w:tmpl w:val="E362E0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20280C"/>
    <w:multiLevelType w:val="hybridMultilevel"/>
    <w:tmpl w:val="B53436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97411"/>
    <w:multiLevelType w:val="hybridMultilevel"/>
    <w:tmpl w:val="5C9E7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DD166C"/>
    <w:multiLevelType w:val="hybridMultilevel"/>
    <w:tmpl w:val="A388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00FCA"/>
    <w:multiLevelType w:val="hybridMultilevel"/>
    <w:tmpl w:val="EE7A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E63E7"/>
    <w:multiLevelType w:val="hybridMultilevel"/>
    <w:tmpl w:val="C8306EB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25ED8"/>
    <w:multiLevelType w:val="hybridMultilevel"/>
    <w:tmpl w:val="AA32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336EA"/>
    <w:multiLevelType w:val="hybridMultilevel"/>
    <w:tmpl w:val="C3F0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B63E8"/>
    <w:multiLevelType w:val="hybridMultilevel"/>
    <w:tmpl w:val="F9607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F22CB"/>
    <w:multiLevelType w:val="hybridMultilevel"/>
    <w:tmpl w:val="320C5A48"/>
    <w:lvl w:ilvl="0" w:tplc="04B873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71E6B"/>
    <w:multiLevelType w:val="hybridMultilevel"/>
    <w:tmpl w:val="307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0637B"/>
    <w:multiLevelType w:val="hybridMultilevel"/>
    <w:tmpl w:val="74F4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34551"/>
    <w:multiLevelType w:val="hybridMultilevel"/>
    <w:tmpl w:val="E2489B7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067E0"/>
    <w:multiLevelType w:val="hybridMultilevel"/>
    <w:tmpl w:val="AC9C76F2"/>
    <w:lvl w:ilvl="0" w:tplc="A0568AA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51214E"/>
    <w:multiLevelType w:val="hybridMultilevel"/>
    <w:tmpl w:val="D272E078"/>
    <w:lvl w:ilvl="0" w:tplc="42F4F40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8A78A5"/>
    <w:multiLevelType w:val="hybridMultilevel"/>
    <w:tmpl w:val="E034B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97857"/>
    <w:multiLevelType w:val="hybridMultilevel"/>
    <w:tmpl w:val="DCFC400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9"/>
  </w:num>
  <w:num w:numId="4">
    <w:abstractNumId w:val="30"/>
  </w:num>
  <w:num w:numId="5">
    <w:abstractNumId w:val="23"/>
  </w:num>
  <w:num w:numId="6">
    <w:abstractNumId w:val="26"/>
  </w:num>
  <w:num w:numId="7">
    <w:abstractNumId w:val="31"/>
  </w:num>
  <w:num w:numId="8">
    <w:abstractNumId w:val="25"/>
  </w:num>
  <w:num w:numId="9">
    <w:abstractNumId w:val="5"/>
  </w:num>
  <w:num w:numId="10">
    <w:abstractNumId w:val="20"/>
  </w:num>
  <w:num w:numId="11">
    <w:abstractNumId w:val="13"/>
  </w:num>
  <w:num w:numId="12">
    <w:abstractNumId w:val="3"/>
  </w:num>
  <w:num w:numId="13">
    <w:abstractNumId w:val="21"/>
  </w:num>
  <w:num w:numId="14">
    <w:abstractNumId w:val="11"/>
  </w:num>
  <w:num w:numId="15">
    <w:abstractNumId w:val="19"/>
  </w:num>
  <w:num w:numId="16">
    <w:abstractNumId w:val="18"/>
  </w:num>
  <w:num w:numId="17">
    <w:abstractNumId w:val="29"/>
  </w:num>
  <w:num w:numId="18">
    <w:abstractNumId w:val="1"/>
  </w:num>
  <w:num w:numId="19">
    <w:abstractNumId w:val="0"/>
  </w:num>
  <w:num w:numId="20">
    <w:abstractNumId w:val="27"/>
  </w:num>
  <w:num w:numId="21">
    <w:abstractNumId w:val="10"/>
  </w:num>
  <w:num w:numId="22">
    <w:abstractNumId w:val="6"/>
  </w:num>
  <w:num w:numId="23">
    <w:abstractNumId w:val="7"/>
  </w:num>
  <w:num w:numId="24">
    <w:abstractNumId w:val="28"/>
  </w:num>
  <w:num w:numId="25">
    <w:abstractNumId w:val="32"/>
  </w:num>
  <w:num w:numId="26">
    <w:abstractNumId w:val="4"/>
  </w:num>
  <w:num w:numId="27">
    <w:abstractNumId w:val="8"/>
  </w:num>
  <w:num w:numId="28">
    <w:abstractNumId w:val="14"/>
  </w:num>
  <w:num w:numId="29">
    <w:abstractNumId w:val="17"/>
  </w:num>
  <w:num w:numId="30">
    <w:abstractNumId w:val="16"/>
  </w:num>
  <w:num w:numId="31">
    <w:abstractNumId w:val="2"/>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F3"/>
    <w:rsid w:val="00000737"/>
    <w:rsid w:val="00006EC3"/>
    <w:rsid w:val="00012BC1"/>
    <w:rsid w:val="000161E7"/>
    <w:rsid w:val="00025819"/>
    <w:rsid w:val="00037857"/>
    <w:rsid w:val="0004509A"/>
    <w:rsid w:val="00074F19"/>
    <w:rsid w:val="00081018"/>
    <w:rsid w:val="000F475D"/>
    <w:rsid w:val="001017AA"/>
    <w:rsid w:val="00110724"/>
    <w:rsid w:val="00111DA3"/>
    <w:rsid w:val="00120673"/>
    <w:rsid w:val="00123739"/>
    <w:rsid w:val="00126B82"/>
    <w:rsid w:val="001276E0"/>
    <w:rsid w:val="00142D3F"/>
    <w:rsid w:val="001505E0"/>
    <w:rsid w:val="001630C2"/>
    <w:rsid w:val="0018216A"/>
    <w:rsid w:val="0018591D"/>
    <w:rsid w:val="00193902"/>
    <w:rsid w:val="001B453B"/>
    <w:rsid w:val="001B5C4A"/>
    <w:rsid w:val="001D4F3A"/>
    <w:rsid w:val="001E1271"/>
    <w:rsid w:val="00203187"/>
    <w:rsid w:val="002504FA"/>
    <w:rsid w:val="00253813"/>
    <w:rsid w:val="0027532B"/>
    <w:rsid w:val="002C3D65"/>
    <w:rsid w:val="002C4B01"/>
    <w:rsid w:val="002F319E"/>
    <w:rsid w:val="00313261"/>
    <w:rsid w:val="00322932"/>
    <w:rsid w:val="00337C13"/>
    <w:rsid w:val="00341509"/>
    <w:rsid w:val="00342A18"/>
    <w:rsid w:val="003546A8"/>
    <w:rsid w:val="00357B08"/>
    <w:rsid w:val="00374089"/>
    <w:rsid w:val="0039558E"/>
    <w:rsid w:val="003972EA"/>
    <w:rsid w:val="003A36E7"/>
    <w:rsid w:val="003A3A15"/>
    <w:rsid w:val="003A3B2B"/>
    <w:rsid w:val="003A68F5"/>
    <w:rsid w:val="003B2AB8"/>
    <w:rsid w:val="003D0C41"/>
    <w:rsid w:val="003F7D56"/>
    <w:rsid w:val="00417E20"/>
    <w:rsid w:val="004423B6"/>
    <w:rsid w:val="00463E0C"/>
    <w:rsid w:val="0048208A"/>
    <w:rsid w:val="004A7C41"/>
    <w:rsid w:val="004B0258"/>
    <w:rsid w:val="004B454F"/>
    <w:rsid w:val="004E7153"/>
    <w:rsid w:val="005071BD"/>
    <w:rsid w:val="00517416"/>
    <w:rsid w:val="005351B9"/>
    <w:rsid w:val="00581CC3"/>
    <w:rsid w:val="005A113A"/>
    <w:rsid w:val="005A7E4C"/>
    <w:rsid w:val="005D03F4"/>
    <w:rsid w:val="005E0EB6"/>
    <w:rsid w:val="00600030"/>
    <w:rsid w:val="006038DF"/>
    <w:rsid w:val="00616ED0"/>
    <w:rsid w:val="00652240"/>
    <w:rsid w:val="00674EAD"/>
    <w:rsid w:val="00692992"/>
    <w:rsid w:val="0069751B"/>
    <w:rsid w:val="006A6808"/>
    <w:rsid w:val="006C5BEE"/>
    <w:rsid w:val="006D3D98"/>
    <w:rsid w:val="006E67D9"/>
    <w:rsid w:val="006F253A"/>
    <w:rsid w:val="007014B1"/>
    <w:rsid w:val="00707EB6"/>
    <w:rsid w:val="00722210"/>
    <w:rsid w:val="00724C1C"/>
    <w:rsid w:val="0073562E"/>
    <w:rsid w:val="00747F57"/>
    <w:rsid w:val="007637AA"/>
    <w:rsid w:val="00782497"/>
    <w:rsid w:val="00786F56"/>
    <w:rsid w:val="00791210"/>
    <w:rsid w:val="007A093A"/>
    <w:rsid w:val="007B1FDD"/>
    <w:rsid w:val="007D3B3F"/>
    <w:rsid w:val="007E4690"/>
    <w:rsid w:val="007E55BC"/>
    <w:rsid w:val="007F77F7"/>
    <w:rsid w:val="00803096"/>
    <w:rsid w:val="00812D6B"/>
    <w:rsid w:val="00817F16"/>
    <w:rsid w:val="00822859"/>
    <w:rsid w:val="00846601"/>
    <w:rsid w:val="00863728"/>
    <w:rsid w:val="00864D01"/>
    <w:rsid w:val="00866C52"/>
    <w:rsid w:val="00895E5D"/>
    <w:rsid w:val="00897BBA"/>
    <w:rsid w:val="008B2CB8"/>
    <w:rsid w:val="008B7214"/>
    <w:rsid w:val="008C3D44"/>
    <w:rsid w:val="009056E1"/>
    <w:rsid w:val="009335EE"/>
    <w:rsid w:val="009376C6"/>
    <w:rsid w:val="00946EDA"/>
    <w:rsid w:val="009475E2"/>
    <w:rsid w:val="0095496D"/>
    <w:rsid w:val="00963084"/>
    <w:rsid w:val="00973B8B"/>
    <w:rsid w:val="009748AC"/>
    <w:rsid w:val="00975341"/>
    <w:rsid w:val="00975B6D"/>
    <w:rsid w:val="00982C42"/>
    <w:rsid w:val="00984614"/>
    <w:rsid w:val="00985FA9"/>
    <w:rsid w:val="00997106"/>
    <w:rsid w:val="009B3CDF"/>
    <w:rsid w:val="009C0934"/>
    <w:rsid w:val="009C2748"/>
    <w:rsid w:val="009E4CCE"/>
    <w:rsid w:val="009E680D"/>
    <w:rsid w:val="009F3448"/>
    <w:rsid w:val="009F7100"/>
    <w:rsid w:val="00A118E4"/>
    <w:rsid w:val="00A569E5"/>
    <w:rsid w:val="00A642A9"/>
    <w:rsid w:val="00A758B8"/>
    <w:rsid w:val="00A85179"/>
    <w:rsid w:val="00A878FD"/>
    <w:rsid w:val="00AC6ACA"/>
    <w:rsid w:val="00AD7E77"/>
    <w:rsid w:val="00B078F2"/>
    <w:rsid w:val="00B31169"/>
    <w:rsid w:val="00B429F7"/>
    <w:rsid w:val="00B53143"/>
    <w:rsid w:val="00B55E9D"/>
    <w:rsid w:val="00B74D16"/>
    <w:rsid w:val="00BA0BFF"/>
    <w:rsid w:val="00BA25E2"/>
    <w:rsid w:val="00BC1734"/>
    <w:rsid w:val="00BC2E7B"/>
    <w:rsid w:val="00BC3DB4"/>
    <w:rsid w:val="00C01139"/>
    <w:rsid w:val="00C0568D"/>
    <w:rsid w:val="00C10262"/>
    <w:rsid w:val="00C26B89"/>
    <w:rsid w:val="00C426A3"/>
    <w:rsid w:val="00C72DA4"/>
    <w:rsid w:val="00C72EA0"/>
    <w:rsid w:val="00C815F3"/>
    <w:rsid w:val="00CA2C29"/>
    <w:rsid w:val="00CC07CF"/>
    <w:rsid w:val="00CC2AA3"/>
    <w:rsid w:val="00CC72E6"/>
    <w:rsid w:val="00CD0602"/>
    <w:rsid w:val="00CF3D94"/>
    <w:rsid w:val="00D007A1"/>
    <w:rsid w:val="00D10177"/>
    <w:rsid w:val="00D434D0"/>
    <w:rsid w:val="00D7019E"/>
    <w:rsid w:val="00D74019"/>
    <w:rsid w:val="00D95C3D"/>
    <w:rsid w:val="00DA2366"/>
    <w:rsid w:val="00DB1EA4"/>
    <w:rsid w:val="00DB365C"/>
    <w:rsid w:val="00DB3F3F"/>
    <w:rsid w:val="00DC6B49"/>
    <w:rsid w:val="00DC7A25"/>
    <w:rsid w:val="00DD0A85"/>
    <w:rsid w:val="00E015EE"/>
    <w:rsid w:val="00E1017A"/>
    <w:rsid w:val="00E24903"/>
    <w:rsid w:val="00E32321"/>
    <w:rsid w:val="00E46ADF"/>
    <w:rsid w:val="00E54D83"/>
    <w:rsid w:val="00E63F98"/>
    <w:rsid w:val="00E64264"/>
    <w:rsid w:val="00E649E6"/>
    <w:rsid w:val="00E677EF"/>
    <w:rsid w:val="00E81461"/>
    <w:rsid w:val="00E82153"/>
    <w:rsid w:val="00EA67BF"/>
    <w:rsid w:val="00EE6EF0"/>
    <w:rsid w:val="00F16D63"/>
    <w:rsid w:val="00F369BB"/>
    <w:rsid w:val="00F510F4"/>
    <w:rsid w:val="00F94B53"/>
    <w:rsid w:val="00FB681B"/>
    <w:rsid w:val="00FB6BA6"/>
    <w:rsid w:val="00FC0A5D"/>
    <w:rsid w:val="00FC25CF"/>
    <w:rsid w:val="00FD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E8F436"/>
  <w15:docId w15:val="{3619CD32-0B96-41F1-AE35-56602985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5F3"/>
    <w:pPr>
      <w:ind w:left="720"/>
      <w:contextualSpacing/>
    </w:pPr>
  </w:style>
  <w:style w:type="paragraph" w:styleId="BalloonText">
    <w:name w:val="Balloon Text"/>
    <w:basedOn w:val="Normal"/>
    <w:link w:val="BalloonTextChar"/>
    <w:uiPriority w:val="99"/>
    <w:semiHidden/>
    <w:unhideWhenUsed/>
    <w:rsid w:val="00FD2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6FC"/>
    <w:rPr>
      <w:rFonts w:ascii="Tahoma" w:hAnsi="Tahoma" w:cs="Tahoma"/>
      <w:sz w:val="16"/>
      <w:szCs w:val="16"/>
    </w:rPr>
  </w:style>
  <w:style w:type="character" w:styleId="Hyperlink">
    <w:name w:val="Hyperlink"/>
    <w:basedOn w:val="DefaultParagraphFont"/>
    <w:uiPriority w:val="99"/>
    <w:unhideWhenUsed/>
    <w:rsid w:val="009F3448"/>
    <w:rPr>
      <w:color w:val="0000FF" w:themeColor="hyperlink"/>
      <w:u w:val="single"/>
    </w:rPr>
  </w:style>
  <w:style w:type="paragraph" w:styleId="Header">
    <w:name w:val="header"/>
    <w:basedOn w:val="Normal"/>
    <w:link w:val="HeaderChar"/>
    <w:uiPriority w:val="99"/>
    <w:unhideWhenUsed/>
    <w:rsid w:val="00F36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9BB"/>
  </w:style>
  <w:style w:type="paragraph" w:styleId="Footer">
    <w:name w:val="footer"/>
    <w:basedOn w:val="Normal"/>
    <w:link w:val="FooterChar"/>
    <w:uiPriority w:val="99"/>
    <w:unhideWhenUsed/>
    <w:rsid w:val="00F3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9BB"/>
  </w:style>
  <w:style w:type="table" w:styleId="TableGrid">
    <w:name w:val="Table Grid"/>
    <w:basedOn w:val="TableNormal"/>
    <w:uiPriority w:val="59"/>
    <w:rsid w:val="009E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10F4"/>
    <w:pPr>
      <w:spacing w:after="0" w:line="240" w:lineRule="auto"/>
    </w:pPr>
    <w:rPr>
      <w:rFonts w:ascii="CG Times" w:eastAsia="Times New Roman" w:hAnsi="CG Times" w:cs="Times New Roman"/>
      <w:sz w:val="24"/>
      <w:szCs w:val="20"/>
    </w:rPr>
  </w:style>
  <w:style w:type="table" w:styleId="LightShading">
    <w:name w:val="Light Shading"/>
    <w:basedOn w:val="TableNormal"/>
    <w:uiPriority w:val="60"/>
    <w:rsid w:val="00B74D1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semiHidden/>
    <w:unhideWhenUsed/>
    <w:qFormat/>
    <w:rsid w:val="00120673"/>
    <w:pPr>
      <w:widowControl w:val="0"/>
      <w:spacing w:after="0" w:line="240" w:lineRule="auto"/>
      <w:ind w:left="112"/>
    </w:pPr>
    <w:rPr>
      <w:rFonts w:ascii="Calibri" w:eastAsia="Calibri" w:hAnsi="Calibri"/>
    </w:rPr>
  </w:style>
  <w:style w:type="character" w:customStyle="1" w:styleId="BodyTextChar">
    <w:name w:val="Body Text Char"/>
    <w:basedOn w:val="DefaultParagraphFont"/>
    <w:link w:val="BodyText"/>
    <w:uiPriority w:val="1"/>
    <w:semiHidden/>
    <w:rsid w:val="00120673"/>
    <w:rPr>
      <w:rFonts w:ascii="Calibri" w:eastAsia="Calibri" w:hAnsi="Calibri"/>
    </w:rPr>
  </w:style>
  <w:style w:type="table" w:styleId="GridTable4">
    <w:name w:val="Grid Table 4"/>
    <w:basedOn w:val="TableNormal"/>
    <w:uiPriority w:val="49"/>
    <w:rsid w:val="006D3D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CD0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2554">
      <w:bodyDiv w:val="1"/>
      <w:marLeft w:val="0"/>
      <w:marRight w:val="0"/>
      <w:marTop w:val="0"/>
      <w:marBottom w:val="0"/>
      <w:divBdr>
        <w:top w:val="none" w:sz="0" w:space="0" w:color="auto"/>
        <w:left w:val="none" w:sz="0" w:space="0" w:color="auto"/>
        <w:bottom w:val="none" w:sz="0" w:space="0" w:color="auto"/>
        <w:right w:val="none" w:sz="0" w:space="0" w:color="auto"/>
      </w:divBdr>
    </w:div>
    <w:div w:id="13168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eighton.edu/generalcounsel/cupolicie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E5C7-7570-4D4B-860A-C330313E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Creighton University - SPAHP</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tac00001</dc:creator>
  <cp:lastModifiedBy>Wilson, Mardell A</cp:lastModifiedBy>
  <cp:revision>3</cp:revision>
  <cp:lastPrinted>2021-10-15T18:44:00Z</cp:lastPrinted>
  <dcterms:created xsi:type="dcterms:W3CDTF">2021-12-28T20:49:00Z</dcterms:created>
  <dcterms:modified xsi:type="dcterms:W3CDTF">2022-07-11T17:41:00Z</dcterms:modified>
</cp:coreProperties>
</file>